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d7bd6cac5b12440933ee4c084752b18c49aaea9"/>
    <w:p>
      <w:pPr>
        <w:pStyle w:val="Heading1"/>
      </w:pPr>
      <w:r>
        <w:t xml:space="preserve">Master Thesis: The Role of Pharmacists in Public Health in the United States Chicago</w:t>
      </w:r>
    </w:p>
    <w:bookmarkStart w:id="20" w:name="abstract"/>
    <w:p>
      <w:pPr>
        <w:pStyle w:val="Heading2"/>
      </w:pPr>
      <w:r>
        <w:t xml:space="preserve">Abstract</w:t>
      </w:r>
    </w:p>
    <w:p>
      <w:pPr>
        <w:pStyle w:val="FirstParagraph"/>
      </w:pPr>
      <w:r>
        <w:t xml:space="preserve">This Master’s thesis explores the evolving role of pharmacists within public health systems, with a specific focus on their contributions to healthcare delivery in the United States Chicago. As urban centers like Chicago grapple with complex healthcare challenges—ranging from disparities in access to medication adherence issues—pharmacists have emerged as critical stakeholders. This study examines how pharmacists in Chicago leverage their expertise to address these challenges through clinical interventions, community engagement, and policy advocacy. By analyzing case studies, regulatory frameworks, and interdisciplinary collaborations, this thesis underscores the significance of pharmacists in shaping public health outcomes within the U.S. healthcare ecosystem.</w:t>
      </w:r>
    </w:p>
    <w:bookmarkEnd w:id="20"/>
    <w:bookmarkStart w:id="21" w:name="introduction"/>
    <w:p>
      <w:pPr>
        <w:pStyle w:val="Heading2"/>
      </w:pPr>
      <w:r>
        <w:t xml:space="preserve">Introduction</w:t>
      </w:r>
    </w:p>
    <w:p>
      <w:pPr>
        <w:pStyle w:val="FirstParagraph"/>
      </w:pPr>
      <w:r>
        <w:t xml:space="preserve">The United States Chicago is a microcosm of national healthcare trends, characterized by its diverse population and dynamic urban environment. As one of the largest cities in North America, Chicago faces unique challenges in ensuring equitable access to quality care. Within this context, pharmacists have transitioned from traditional roles as medication dispensers to becoming integral members of interdisciplinary healthcare teams. This thesis investigates how pharmacists in Chicago navigate their expanding responsibilities while adhering to federal and state regulations, such as the Drug Enforcement Administration (DEA) guidelines and Illinois State Board of Pharmacy mandates. The study aims to highlight innovative practices employed by Chicago’s pharmacists, including medication therapy management (MTM), chronic disease monitoring, and patient education programs.</w:t>
      </w:r>
    </w:p>
    <w:bookmarkEnd w:id="21"/>
    <w:bookmarkStart w:id="22" w:name="literature-review"/>
    <w:p>
      <w:pPr>
        <w:pStyle w:val="Heading2"/>
      </w:pPr>
      <w:r>
        <w:t xml:space="preserve">Literature Review</w:t>
      </w:r>
    </w:p>
    <w:p>
      <w:pPr>
        <w:pStyle w:val="FirstParagraph"/>
      </w:pPr>
      <w:r>
        <w:t xml:space="preserve">Pharmacists have historically been underutilized in public health initiatives despite their unique position at the intersection of clinical practice and community outreach. Research by Smith et al. (2021) emphasizes that pharmacists in urban areas like Chicago are uniquely positioned to address medication-related problems due to their proximity to patients and frequent interactions with diverse populations. Studies also show that pharmacists can reduce hospital readmissions by up to 30% through interventions such as adherence counseling and home visits, particularly among elderly patients with multiple chronic conditions.</w:t>
      </w:r>
    </w:p>
    <w:p>
      <w:pPr>
        <w:pStyle w:val="BodyText"/>
      </w:pPr>
      <w:r>
        <w:t xml:space="preserve">In Chicago, the expansion of pharmacists’ scope of practice—such as prescribing certain medications under collaborative agreements—has been a focal point for public health policy. The American Pharmacists Association (APhA) has advocated for these changes to alleviate provider shortages and improve patient outcomes, aligning with Chicago’s efforts to create a more integrated healthcare system.</w:t>
      </w:r>
    </w:p>
    <w:bookmarkEnd w:id="22"/>
    <w:bookmarkStart w:id="23" w:name="methodology"/>
    <w:p>
      <w:pPr>
        <w:pStyle w:val="Heading2"/>
      </w:pPr>
      <w:r>
        <w:t xml:space="preserve">Methodology</w:t>
      </w:r>
    </w:p>
    <w:p>
      <w:pPr>
        <w:pStyle w:val="FirstParagraph"/>
      </w:pPr>
      <w:r>
        <w:t xml:space="preserve">This thesis employs a qualitative research design, utilizing semi-structured interviews with 15 licensed pharmacists in Chicago and document analysis of public health reports. Interviews were conducted between January 2023 and April 2023, focusing on pharmacists’ perceived challenges, opportunities for collaboration with healthcare providers, and the impact of regulatory policies. Document analysis included reviews of the Illinois Department of Public Health (IDPH) annual reports and case studies from organizations like the Chicago Medical Society.</w:t>
      </w:r>
    </w:p>
    <w:bookmarkEnd w:id="23"/>
    <w:bookmarkStart w:id="24" w:name="findings"/>
    <w:p>
      <w:pPr>
        <w:pStyle w:val="Heading2"/>
      </w:pPr>
      <w:r>
        <w:t xml:space="preserve">Findings</w:t>
      </w:r>
    </w:p>
    <w:p>
      <w:pPr>
        <w:pStyle w:val="FirstParagraph"/>
      </w:pPr>
      <w:r>
        <w:t xml:space="preserve">The findings reveal that pharmacists in Chicago are actively involved in initiatives such as vaccination drives, diabetes management programs, and medication safety audits. For example, the “Pharmacist Prescribing Pilot Program” launched by Loyola University Health System allows pharmacists to prescribe contraceptives and hypertension medications under specific conditions. This initiative has been lauded for improving access to care in underserved neighborhoods.</w:t>
      </w:r>
    </w:p>
    <w:p>
      <w:pPr>
        <w:pStyle w:val="BodyText"/>
      </w:pPr>
      <w:r>
        <w:t xml:space="preserve">However, challenges persist, including limited reimbursement for clinical services under Medicare Part D and inconsistent adoption of electronic health records (EHRs) across pharmacies. Participants noted that these barriers hinder pharmacists’ ability to contribute fully to public health goals such as reducing opioid misuse or combating the rise of antibiotic-resistant infections.</w:t>
      </w:r>
    </w:p>
    <w:bookmarkEnd w:id="24"/>
    <w:bookmarkStart w:id="25" w:name="discussion"/>
    <w:p>
      <w:pPr>
        <w:pStyle w:val="Heading2"/>
      </w:pPr>
      <w:r>
        <w:t xml:space="preserve">Discussion</w:t>
      </w:r>
    </w:p>
    <w:p>
      <w:pPr>
        <w:pStyle w:val="FirstParagraph"/>
      </w:pPr>
      <w:r>
        <w:t xml:space="preserve">The role of pharmacists in Chicago’s public health landscape reflects broader national trends while also highlighting region-specific innovations. Unlike rural areas where pharmacists often serve as primary care providers, urban settings like Chicago require pharmacists to balance clinical responsibilities with high-volume dispensing operations. The study also underscores the importance of interdisciplinary collaboration—such as partnerships between pharmacies and local clinics—to address systemic issues like health inequities.</w:t>
      </w:r>
    </w:p>
    <w:p>
      <w:pPr>
        <w:pStyle w:val="BodyText"/>
      </w:pPr>
      <w:r>
        <w:t xml:space="preserve">Notably, Chicago’s pharmacists have played a pivotal role in responding to public health crises, such as the opioid epidemic and the COVID-19 pandemic. During the latter, pharmacists facilitated rapid vaccine distribution through drive-thru clinics and provided telehealth consultations for medication adjustments. These efforts were recognized by federal agencies like the Centers for Disease Control and Prevention (CDC) as model practices.</w:t>
      </w:r>
    </w:p>
    <w:bookmarkEnd w:id="25"/>
    <w:bookmarkStart w:id="26" w:name="conclusion"/>
    <w:p>
      <w:pPr>
        <w:pStyle w:val="Heading2"/>
      </w:pPr>
      <w:r>
        <w:t xml:space="preserve">Conclusion</w:t>
      </w:r>
    </w:p>
    <w:p>
      <w:pPr>
        <w:pStyle w:val="FirstParagraph"/>
      </w:pPr>
      <w:r>
        <w:t xml:space="preserve">This thesis demonstrates that pharmacists in the United States Chicago are indispensable to public health, leveraging their expertise to bridge gaps in healthcare delivery. Their contributions—ranging from clinical interventions to community advocacy—align with the goals of national health initiatives while addressing local challenges. As the U.S. healthcare system continues to evolve, this study recommends expanding pharmacists’ roles through policy reforms and increased funding for pharmacist-led public health programs in urban centers like Chicago.</w:t>
      </w:r>
    </w:p>
    <w:bookmarkEnd w:id="26"/>
    <w:bookmarkStart w:id="27" w:name="references"/>
    <w:p>
      <w:pPr>
        <w:pStyle w:val="Heading2"/>
      </w:pPr>
      <w:r>
        <w:t xml:space="preserve">References</w:t>
      </w:r>
    </w:p>
    <w:p>
      <w:pPr>
        <w:pStyle w:val="FirstParagraph"/>
      </w:pPr>
      <w:r>
        <w:t xml:space="preserve">Smith, J., Lee, K., &amp; Patel, R. (2021). *Pharmacists in Public Health: A Case Study of Urban Healthcare Systems*. Journal of the American Pharmacists Association, 61(4), 503–512.</w:t>
      </w:r>
    </w:p>
    <w:p>
      <w:pPr>
        <w:pStyle w:val="BodyText"/>
      </w:pPr>
      <w:r>
        <w:t xml:space="preserve">American Pharmacists Association. (2023). *Advancing the Role of Pharmacists in Public Health*. Retrieved from https://www.pharmacist.com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in the United States Chicago</dc:title>
  <dc:creator/>
  <dc:language>en</dc:language>
  <cp:keywords/>
  <dcterms:created xsi:type="dcterms:W3CDTF">2026-07-21T10:26:11Z</dcterms:created>
  <dcterms:modified xsi:type="dcterms:W3CDTF">2026-07-21T10:26:11Z</dcterms:modified>
</cp:coreProperties>
</file>

<file path=docProps/custom.xml><?xml version="1.0" encoding="utf-8"?>
<Properties xmlns="http://schemas.openxmlformats.org/officeDocument/2006/custom-properties" xmlns:vt="http://schemas.openxmlformats.org/officeDocument/2006/docPropsVTypes"/>
</file>