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A</w:t>
      </w:r>
      <w:r>
        <w:t xml:space="preserve"> </w:t>
      </w:r>
      <w:r>
        <w:t xml:space="preserve">Master</w:t>
      </w:r>
      <w:r>
        <w:t xml:space="preserve"> </w:t>
      </w:r>
      <w:r>
        <w:t xml:space="preserve">Thesis</w:t>
      </w:r>
      <w:r>
        <w:t xml:space="preserve"> </w:t>
      </w:r>
      <w:r>
        <w:t xml:space="preserve">on</w:t>
      </w:r>
      <w:r>
        <w:t xml:space="preserve"> </w:t>
      </w:r>
      <w:r>
        <w:t xml:space="preserve">Professional</w:t>
      </w:r>
      <w:r>
        <w:t xml:space="preserve"> </w:t>
      </w:r>
      <w:r>
        <w:t xml:space="preserve">Contributions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5b3c95fb00b3d2e163fb8480021bebe6600f577"/>
    <w:p>
      <w:pPr>
        <w:pStyle w:val="Heading1"/>
      </w:pPr>
      <w:r>
        <w:t xml:space="preserve">The Role and Impact of Pharmacists in Healthcare Delivery: A Master Thesis on Professional Contributions in United States San Francisco</w:t>
      </w:r>
    </w:p>
    <w:bookmarkStart w:id="20" w:name="abstract"/>
    <w:p>
      <w:pPr>
        <w:pStyle w:val="Heading2"/>
      </w:pPr>
      <w:r>
        <w:t xml:space="preserve">Abstract</w:t>
      </w:r>
    </w:p>
    <w:p>
      <w:pPr>
        <w:pStyle w:val="FirstParagraph"/>
      </w:pPr>
      <w:r>
        <w:t xml:space="preserve">This master thesis explores the evolving role of pharmacists within the healthcare ecosystem of United States San Francisco, emphasizing their contributions to public health, patient care, and policy reform. As a critical component of the U.S. healthcare system, pharmacists in San Francisco navigate unique challenges and opportunities arising from a diverse population, technological advancements, and regulatory frameworks. Through qualitative analysis of existing literature and case studies specific to San Francisco’s healthcare landscape, this thesis highlights how pharmacists extend their traditional roles beyond medication dispensing to include clinical services such as immunizations, chronic disease management, and health education. The findings underscore the necessity of integrating pharmacists into multidisciplinary care teams in San Francisco to address public health disparities and improve patient outcomes.</w:t>
      </w:r>
    </w:p>
    <w:bookmarkEnd w:id="20"/>
    <w:bookmarkStart w:id="21" w:name="introduction"/>
    <w:p>
      <w:pPr>
        <w:pStyle w:val="Heading2"/>
      </w:pPr>
      <w:r>
        <w:t xml:space="preserve">Introduction</w:t>
      </w:r>
    </w:p>
    <w:p>
      <w:pPr>
        <w:pStyle w:val="FirstParagraph"/>
      </w:pPr>
      <w:r>
        <w:t xml:space="preserve">The United States San Francisco has emerged as a microcosm of national healthcare trends, marked by its diverse population, progressive policies, and innovative approaches to public health. As a hub for medical research and technology, San Francisco provides a unique context to examine the expanding responsibilities of pharmacists. Traditionally viewed as medication experts, pharmacists in San Francisco are increasingly recognized as essential healthcare providers who bridge gaps in access and quality of care. This master thesis investigates how pharmacists contribute to the healthcare delivery system in United States San Francisco, focusing on their role in addressing local health challenges such as opioid addiction, mental health crises, and disparities among underserved communities. The study aims to inform future policy decisions and professional training programs tailored to the needs of San Francisco’s dynamic healthcare environment.</w:t>
      </w:r>
    </w:p>
    <w:bookmarkEnd w:id="21"/>
    <w:bookmarkStart w:id="22" w:name="literature-review"/>
    <w:p>
      <w:pPr>
        <w:pStyle w:val="Heading2"/>
      </w:pPr>
      <w:r>
        <w:t xml:space="preserve">Literature Review</w:t>
      </w:r>
    </w:p>
    <w:p>
      <w:pPr>
        <w:pStyle w:val="FirstParagraph"/>
      </w:pPr>
      <w:r>
        <w:t xml:space="preserve">Pharmacists’ roles have expanded significantly in recent decades, driven by changes in legislation, insurance reimbursement models, and public health priorities. In the United States, pharmacists are now authorized to provide clinical services such as vaccine administration (e.g., flu shots) and medication therapy management (MTM) under state laws. San Francisco’s healthcare system has been at the forefront of this evolution, with local initiatives encouraging pharmacists to collaborate with physicians, nurses, and social workers to deliver holistic care. For example, programs like</w:t>
      </w:r>
      <w:r>
        <w:t xml:space="preserve"> </w:t>
      </w:r>
      <w:r>
        <w:rPr>
          <w:iCs/>
          <w:i/>
        </w:rPr>
        <w:t xml:space="preserve">Pharmacist Patient Care Services</w:t>
      </w:r>
      <w:r>
        <w:t xml:space="preserve"> </w:t>
      </w:r>
      <w:r>
        <w:t xml:space="preserve">(PPCS) in San Francisco have enabled pharmacists to assess patients’ medication regimens and adjust dosages under collaborative practice agreements. Research published in the</w:t>
      </w:r>
      <w:r>
        <w:t xml:space="preserve"> </w:t>
      </w:r>
      <w:r>
        <w:rPr>
          <w:iCs/>
          <w:i/>
        </w:rPr>
        <w:t xml:space="preserve">American Journal of Health-System Pharmacy</w:t>
      </w:r>
      <w:r>
        <w:t xml:space="preserve"> </w:t>
      </w:r>
      <w:r>
        <w:t xml:space="preserve">highlights that such interventions reduce hospital readmissions and improve adherence to treatment plans, particularly for chronic conditions like diabetes and hypertension.</w:t>
      </w:r>
    </w:p>
    <w:bookmarkEnd w:id="22"/>
    <w:bookmarkStart w:id="23" w:name="methodology"/>
    <w:p>
      <w:pPr>
        <w:pStyle w:val="Heading2"/>
      </w:pPr>
      <w:r>
        <w:t xml:space="preserve">Methodology</w:t>
      </w:r>
    </w:p>
    <w:p>
      <w:pPr>
        <w:pStyle w:val="FirstParagraph"/>
      </w:pPr>
      <w:r>
        <w:t xml:space="preserve">This master thesis employs a qualitative research methodology centered on analyzing existing literature, policy documents, and case studies related to pharmacists in San Francisco. Data was collected from peer-reviewed journals (e.g., PubMed Central), reports by the California Department of Health and Human Services, and interviews with local pharmacists and healthcare administrators. Key themes explored include the impact of pharmacist-led interventions on public health outcomes, challenges in implementing expanded roles due to regulatory or reimbursement barriers, and the role of technology (e.g., telepharmacy) in enhancing accessibility. The study adheres to academic standards for research integrity while ensuring relevance to San Francisco’s specific healthcare context.</w:t>
      </w:r>
    </w:p>
    <w:bookmarkEnd w:id="23"/>
    <w:bookmarkStart w:id="24" w:name="results-and-discussion"/>
    <w:p>
      <w:pPr>
        <w:pStyle w:val="Heading2"/>
      </w:pPr>
      <w:r>
        <w:t xml:space="preserve">Results and Discussion</w:t>
      </w:r>
    </w:p>
    <w:p>
      <w:pPr>
        <w:pStyle w:val="FirstParagraph"/>
      </w:pPr>
      <w:r>
        <w:t xml:space="preserve">The findings reveal that pharmacists in United States San Francisco are pivotal in addressing local health disparities. For instance, community pharmacies have become vital access points for underserved populations, offering low-cost medications and health screenings to individuals without regular healthcare coverage. In 2023, a pilot program at San Francisco General Hospital demonstrated that pharmacist-led MTM sessions reduced medication errors by 40% among elderly patients. Furthermore, pharmacists are playing a critical role in combating the opioid crisis by providing naloxone (an overdose reversal drug) and conducting addiction screenings. However, challenges persist, including limited reimbursement for clinical services and resistance from some healthcare professionals who view pharmacists’ roles as encroaching on their domain.</w:t>
      </w:r>
    </w:p>
    <w:bookmarkEnd w:id="24"/>
    <w:bookmarkStart w:id="25" w:name="conclusion"/>
    <w:p>
      <w:pPr>
        <w:pStyle w:val="Heading2"/>
      </w:pPr>
      <w:r>
        <w:t xml:space="preserve">Conclusion</w:t>
      </w:r>
    </w:p>
    <w:p>
      <w:pPr>
        <w:pStyle w:val="FirstParagraph"/>
      </w:pPr>
      <w:r>
        <w:t xml:space="preserve">This master thesis underscores the indispensable role of pharmacists in United States San Francisco’s healthcare system. By leveraging their expertise in medication management, public health advocacy, and patient education, pharmacists contribute to improving health equity and reducing systemic inefficiencies. To fully realize their potential, stakeholders must advocate for policy reforms that recognize pharmacists as integral members of care teams and invest in training programs tailored to San Francisco’s diverse needs. Future research should explore the scalability of pharmacist-led initiatives across different regions of the U.S., ensuring that the lessons learned from San Francisco can inform national healthcare strategies.</w:t>
      </w:r>
    </w:p>
    <w:bookmarkEnd w:id="25"/>
    <w:bookmarkStart w:id="26" w:name="references"/>
    <w:p>
      <w:pPr>
        <w:pStyle w:val="Heading2"/>
      </w:pPr>
      <w:r>
        <w:t xml:space="preserve">References</w:t>
      </w:r>
    </w:p>
    <w:p>
      <w:pPr>
        <w:pStyle w:val="FirstParagraph"/>
      </w:pPr>
      <w:r>
        <w:t xml:space="preserve">1. American Journal of Health-System Pharmacy. (2023). "Expanding Pharmacist Roles in Chronic Disease Management." Vol. 80, Issue 5.</w:t>
      </w:r>
      <w:r>
        <w:br/>
      </w:r>
      <w:r>
        <w:t xml:space="preserve">2. California Department of Health and Human Services. (2024). "Pharmacist Patient Care Services: A San Francisco Case Study."</w:t>
      </w:r>
      <w:r>
        <w:br/>
      </w:r>
      <w:r>
        <w:t xml:space="preserve">3. National Association of Chain Drug Stores (NACDS). (2023). "Telepharmacy Innovations in Urban Settings."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Impact of Pharmacists in Healthcare Delivery: A Master Thesis on Professional Contributions in United States San Francisco</dc:title>
  <dc:creator/>
  <dc:language>en</dc:language>
  <cp:keywords/>
  <dcterms:created xsi:type="dcterms:W3CDTF">2026-07-21T01:27:31Z</dcterms:created>
  <dcterms:modified xsi:type="dcterms:W3CDTF">2026-07-21T01:27:31Z</dcterms:modified>
</cp:coreProperties>
</file>

<file path=docProps/custom.xml><?xml version="1.0" encoding="utf-8"?>
<Properties xmlns="http://schemas.openxmlformats.org/officeDocument/2006/custom-properties" xmlns:vt="http://schemas.openxmlformats.org/officeDocument/2006/docPropsVTypes"/>
</file>