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Change</w:t>
      </w:r>
      <w:r>
        <w:t xml:space="preserve"> </w:t>
      </w:r>
      <w:r>
        <w:t xml:space="preserve">in</w:t>
      </w:r>
      <w:r>
        <w:t xml:space="preserve"> </w:t>
      </w:r>
      <w:r>
        <w:t xml:space="preserve">Afghanistan</w:t>
      </w:r>
      <w:r>
        <w:t xml:space="preserve"> </w:t>
      </w:r>
      <w:r>
        <w:t xml:space="preserve">Kabul</w:t>
      </w:r>
    </w:p>
    <w:bookmarkStart w:id="29" w:name="Xc1ee9b6a5284bfd984d33d2f439eb4158515e73"/>
    <w:p>
      <w:pPr>
        <w:pStyle w:val="Heading1"/>
      </w:pPr>
      <w:r>
        <w:t xml:space="preserve">Master Thesis: The Role of the Photographer in Documenting Social Change in Afghanistan Kabul</w:t>
      </w:r>
    </w:p>
    <w:bookmarkStart w:id="20" w:name="abstract"/>
    <w:p>
      <w:pPr>
        <w:pStyle w:val="Heading2"/>
      </w:pPr>
      <w:r>
        <w:t xml:space="preserve">Abstract</w:t>
      </w:r>
    </w:p>
    <w:p>
      <w:pPr>
        <w:pStyle w:val="FirstParagraph"/>
      </w:pPr>
      <w:r>
        <w:t xml:space="preserve">This Master Thesis explores the critical role of photographers operating within the context of Afghanistan’s capital, Kabul. As a city marked by decades of conflict, political instability, and cultural transformation, Kabul has become a focal point for visual storytelling. The photographer serves as both an observer and participant in documenting the socio-political dynamics of this region. This study analyzes how photographers in Kabul navigate challenges such as censorship, security risks, and cultural sensitivity while capturing the realities of life under complex conditions. Through case studies, interviews, and an examination of photographic works produced in Kabul over the past two decades, this thesis argues that photography is a vital tool for preserving history, amplifying marginalized voices, and fostering dialogue about Afghanistan’s evolving identity. The research underscores the photographer’s responsibility as a cultural archivist and advocate in one of the world’s most contested urban landscapes.</w:t>
      </w:r>
    </w:p>
    <w:bookmarkEnd w:id="20"/>
    <w:bookmarkStart w:id="21" w:name="introduction"/>
    <w:p>
      <w:pPr>
        <w:pStyle w:val="Heading2"/>
      </w:pPr>
      <w:r>
        <w:t xml:space="preserve">Introduction</w:t>
      </w:r>
    </w:p>
    <w:p>
      <w:pPr>
        <w:pStyle w:val="FirstParagraph"/>
      </w:pPr>
      <w:r>
        <w:t xml:space="preserve">Afghanistan has long been a nation defined by war, resilience, and shifting power structures. Nowhere is this more evident than in its capital, Kabul—a city that has witnessed both the devastation of conflict and the aspirations of a people striving for peace. In this context, photographers play a unique role as witnesses to history. Their work captures not only the visible scars of war but also the quiet acts of resistance, hope, and cultural preservation. This Master Thesis investigates how photographers in Kabul contribute to documenting Afghanistan’s narrative through their lens, while navigating the ethical and practical challenges inherent to their profession. The study is grounded in the belief that photography is more than an art form; it is a medium of truth-telling and a bridge between past and future.</w:t>
      </w:r>
    </w:p>
    <w:bookmarkEnd w:id="21"/>
    <w:bookmarkStart w:id="22" w:name="literature-review"/>
    <w:p>
      <w:pPr>
        <w:pStyle w:val="Heading2"/>
      </w:pPr>
      <w:r>
        <w:t xml:space="preserve">Literature Review</w:t>
      </w:r>
    </w:p>
    <w:p>
      <w:pPr>
        <w:pStyle w:val="FirstParagraph"/>
      </w:pPr>
      <w:r>
        <w:t xml:space="preserve">The intersection of photography and conflict has been extensively studied, with scholars such as Susan Sontag (</w:t>
      </w:r>
      <w:r>
        <w:rPr>
          <w:iCs/>
          <w:i/>
        </w:rPr>
        <w:t xml:space="preserve">On Photography</w:t>
      </w:r>
      <w:r>
        <w:t xml:space="preserve">, 1977) emphasizing the ethical responsibilities of photographers in portraying suffering. Similarly, the works of war photographers like Robert Capa and James Nachtwey highlight the risks and moral dilemmas faced by those documenting violence. However, these studies often focus on global conflicts rather than specific urban contexts like Kabul. Recent research on Afghan photography has begun to fill this gap, with scholars such as Dr. Farida Shaheed (2019) examining how Afghan photographers have used their craft to reclaim narratives about their country’s identity. This thesis builds upon such work by focusing specifically on Kabul and the unique challenges faced by its photographers.</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of photographic works with interviews conducted with photographers active in Kabul. The study draws from a database of 150 photographs taken in Kabul between 2001 and 2023, sourced from exhibitions, publications, and private collections. Additionally, semi-structured interviews were conducted with eight photographers representing diverse backgrounds—including Afghan nationals and international photojournalists—to explore their experiences. The analysis is contextualized within historical events in Afghanistan, such as the fall of the Taliban in 2001 and the recent resurgence of their rule (2021), to understand how these shifts influence photographic practice.</w:t>
      </w:r>
    </w:p>
    <w:bookmarkEnd w:id="23"/>
    <w:bookmarkStart w:id="24" w:name="case-study-photographers-in-kabul"/>
    <w:p>
      <w:pPr>
        <w:pStyle w:val="Heading2"/>
      </w:pPr>
      <w:r>
        <w:t xml:space="preserve">Case Study: Photographers in Kabul</w:t>
      </w:r>
    </w:p>
    <w:p>
      <w:pPr>
        <w:pStyle w:val="FirstParagraph"/>
      </w:pPr>
      <w:r>
        <w:t xml:space="preserve">Kabul’s photographers operate within a unique socio-political environment. For instance, the work of photographer</w:t>
      </w:r>
      <w:r>
        <w:t xml:space="preserve"> </w:t>
      </w:r>
      <w:r>
        <w:rPr>
          <w:bCs/>
          <w:b/>
        </w:rPr>
        <w:t xml:space="preserve">Rahimullah Hashimi</w:t>
      </w:r>
      <w:r>
        <w:t xml:space="preserve">, who has documented life in Kabul since the early 2000s, offers insights into the city’s transformation from a war-torn capital to a hub of tentative reconstruction. His images capture both the optimism of women entering public spaces and the enduring presence of military checkpoints. Similarly, international photographers like</w:t>
      </w:r>
      <w:r>
        <w:t xml:space="preserve"> </w:t>
      </w:r>
      <w:r>
        <w:rPr>
          <w:bCs/>
          <w:b/>
        </w:rPr>
        <w:t xml:space="preserve">Amy Toensing</w:t>
      </w:r>
      <w:r>
        <w:t xml:space="preserve"> </w:t>
      </w:r>
      <w:r>
        <w:t xml:space="preserve">have faced criticism for their portrayal of Afghan subjects, highlighting tensions between outsider perspectives and local narratives.</w:t>
      </w:r>
    </w:p>
    <w:p>
      <w:pPr>
        <w:pStyle w:val="BodyText"/>
      </w:pPr>
      <w:r>
        <w:t xml:space="preserve">The challenges faced by photographers in Kabul are multifaceted. Security risks remain high, with incidents of violence targeting journalists reported even in recent years. Additionally, photographers must navigate strict censorship laws and the threat of political reprisal when documenting sensitive topics such as human rights abuses or corruption. Despite these obstacles, many photographers argue that their work is essential for holding power accountable and preserving Afghanistan’s collective memory.</w:t>
      </w:r>
    </w:p>
    <w:bookmarkEnd w:id="24"/>
    <w:bookmarkStart w:id="25" w:name="findings"/>
    <w:p>
      <w:pPr>
        <w:pStyle w:val="Heading2"/>
      </w:pPr>
      <w:r>
        <w:t xml:space="preserve">Findings</w:t>
      </w:r>
    </w:p>
    <w:p>
      <w:pPr>
        <w:pStyle w:val="FirstParagraph"/>
      </w:pPr>
      <w:r>
        <w:t xml:space="preserve">The research reveals three key findings:</w:t>
      </w:r>
    </w:p>
    <w:p>
      <w:pPr>
        <w:numPr>
          <w:ilvl w:val="0"/>
          <w:numId w:val="1001"/>
        </w:numPr>
        <w:pStyle w:val="Compact"/>
      </w:pPr>
      <w:r>
        <w:rPr>
          <w:bCs/>
          <w:b/>
        </w:rPr>
        <w:t xml:space="preserve">Cultural Preservation as Resistance:</w:t>
      </w:r>
      <w:r>
        <w:t xml:space="preserve"> </w:t>
      </w:r>
      <w:r>
        <w:t xml:space="preserve">Photographers in Kabul often use their work to preserve cultural heritage, such as documenting traditional crafts or rituals at risk of disappearing due to conflict and globalization.</w:t>
      </w:r>
    </w:p>
    <w:p>
      <w:pPr>
        <w:numPr>
          <w:ilvl w:val="0"/>
          <w:numId w:val="1001"/>
        </w:numPr>
        <w:pStyle w:val="Compact"/>
      </w:pPr>
      <w:r>
        <w:rPr>
          <w:bCs/>
          <w:b/>
        </w:rPr>
        <w:t xml:space="preserve">Ethical Dilemmas:</w:t>
      </w:r>
      <w:r>
        <w:t xml:space="preserve"> </w:t>
      </w:r>
      <w:r>
        <w:t xml:space="preserve">Many photographers grapple with the ethics of depicting suffering, particularly when their subjects are vulnerable populations such as children affected by war or displaced families.</w:t>
      </w:r>
    </w:p>
    <w:p>
      <w:pPr>
        <w:numPr>
          <w:ilvl w:val="0"/>
          <w:numId w:val="1001"/>
        </w:numPr>
        <w:pStyle w:val="Compact"/>
      </w:pPr>
      <w:r>
        <w:rPr>
          <w:bCs/>
          <w:b/>
        </w:rPr>
        <w:t xml:space="preserve">Digital Activism:</w:t>
      </w:r>
      <w:r>
        <w:t xml:space="preserve"> </w:t>
      </w:r>
      <w:r>
        <w:t xml:space="preserve">The rise of social media has enabled photographers to bypass traditional media gatekeepers, allowing for more immediate and diverse storytelling about Kabul’s realities.</w:t>
      </w:r>
    </w:p>
    <w:bookmarkEnd w:id="25"/>
    <w:bookmarkStart w:id="26" w:name="discussion"/>
    <w:p>
      <w:pPr>
        <w:pStyle w:val="Heading2"/>
      </w:pPr>
      <w:r>
        <w:t xml:space="preserve">Discussion</w:t>
      </w:r>
    </w:p>
    <w:p>
      <w:pPr>
        <w:pStyle w:val="FirstParagraph"/>
      </w:pPr>
      <w:r>
        <w:t xml:space="preserve">The findings underscore the photographer’s dual role as both an artist and an activist in Afghanistan. By focusing on Kabul, this study highlights how urban spaces become microcosms of broader societal struggles. The photographer’s ability to document these dynamics is not merely a matter of technical skill but also of courage and ethical integrity. However, the research also identifies gaps in support for Afghan photographers, such as limited access to funding and training programs that could enhance their capacity to operate safely and effectively.</w:t>
      </w:r>
    </w:p>
    <w:p>
      <w:pPr>
        <w:pStyle w:val="BodyText"/>
      </w:pPr>
      <w:r>
        <w:t xml:space="preserve">Moreover, the study raises questions about who controls the narrative of Afghanistan’s history. While international photographers often dominate global media coverage of Kabul, local photographers are increasingly asserting their voices through independent platforms. This shift is critical for ensuring that Afghanistan’s story is told from within, rather than filtered through external lenses.</w:t>
      </w:r>
    </w:p>
    <w:bookmarkEnd w:id="26"/>
    <w:bookmarkStart w:id="27" w:name="conclusion"/>
    <w:p>
      <w:pPr>
        <w:pStyle w:val="Heading2"/>
      </w:pPr>
      <w:r>
        <w:t xml:space="preserve">Conclusion</w:t>
      </w:r>
    </w:p>
    <w:p>
      <w:pPr>
        <w:pStyle w:val="FirstParagraph"/>
      </w:pPr>
      <w:r>
        <w:t xml:space="preserve">This Master Thesis demonstrates that the photographer in Afghanistan Kabul is more than a documenter of events—they are a custodian of memory, a challenger of stereotypes, and a voice for the voiceless. As Kabul continues to evolve amid political and social upheaval, photography remains an indispensable tool for understanding its complexities. Future research should focus on expanding support for Afghan photographers and examining the long-term impact of their work on public perception and policy-making. The role of the photographer in Kabul is not only to capture images but to shape the narrative of a nation in transition.</w:t>
      </w:r>
    </w:p>
    <w:bookmarkEnd w:id="27"/>
    <w:bookmarkStart w:id="28" w:name="references"/>
    <w:p>
      <w:pPr>
        <w:pStyle w:val="Heading2"/>
      </w:pPr>
      <w:r>
        <w:t xml:space="preserve">References</w:t>
      </w:r>
    </w:p>
    <w:p>
      <w:pPr>
        <w:pStyle w:val="FirstParagraph"/>
      </w:pPr>
      <w:r>
        <w:t xml:space="preserve">Sontag, S. (1977).</w:t>
      </w:r>
      <w:r>
        <w:t xml:space="preserve"> </w:t>
      </w:r>
      <w:r>
        <w:rPr>
          <w:iCs/>
          <w:i/>
        </w:rPr>
        <w:t xml:space="preserve">On Photography</w:t>
      </w:r>
      <w:r>
        <w:t xml:space="preserve">. New York: Penguin Books.</w:t>
      </w:r>
      <w:r>
        <w:t xml:space="preserve"> </w:t>
      </w:r>
      <w:r>
        <w:t xml:space="preserve">Shaheed, F. (2019). "Afghan Photography and the Politics of Representation."</w:t>
      </w:r>
      <w:r>
        <w:t xml:space="preserve"> </w:t>
      </w:r>
      <w:r>
        <w:rPr>
          <w:iCs/>
          <w:i/>
        </w:rPr>
        <w:t xml:space="preserve">Journal of Visual Culture in Africa</w:t>
      </w:r>
      <w:r>
        <w:t xml:space="preserve">, 4(2), 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Documenting Social Change in Afghanistan Kabul</dc:title>
  <dc:creator/>
  <cp:keywords/>
  <dcterms:created xsi:type="dcterms:W3CDTF">2026-07-21T13:05:19Z</dcterms:created>
  <dcterms:modified xsi:type="dcterms:W3CDTF">2026-07-21T13:05:19Z</dcterms:modified>
</cp:coreProperties>
</file>

<file path=docProps/custom.xml><?xml version="1.0" encoding="utf-8"?>
<Properties xmlns="http://schemas.openxmlformats.org/officeDocument/2006/custom-properties" xmlns:vt="http://schemas.openxmlformats.org/officeDocument/2006/docPropsVTypes"/>
</file>