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Belgium</w:t>
      </w:r>
      <w:r>
        <w:t xml:space="preserve"> </w:t>
      </w:r>
      <w:r>
        <w:t xml:space="preserve">Brussels:</w:t>
      </w:r>
      <w:r>
        <w:t xml:space="preserve"> </w:t>
      </w:r>
      <w:r>
        <w:t xml:space="preserve">A</w:t>
      </w:r>
      <w:r>
        <w:t xml:space="preserve"> </w:t>
      </w:r>
      <w:r>
        <w:t xml:space="preserve">Master</w:t>
      </w:r>
      <w:r>
        <w:t xml:space="preserve"> </w:t>
      </w:r>
      <w:r>
        <w:t xml:space="preserve">Thesis</w:t>
      </w:r>
      <w:r>
        <w:t xml:space="preserve"> </w:t>
      </w:r>
      <w:r>
        <w:t xml:space="preserve">Exploration</w:t>
      </w:r>
    </w:p>
    <w:p>
      <w:pPr>
        <w:pStyle w:val="FirstParagraph"/>
      </w:pPr>
      <w:r>
        <w:t xml:space="preserve">```html</w:t>
      </w:r>
    </w:p>
    <w:bookmarkStart w:id="28" w:name="Xd1b5159865b389b437ec36cdb93c15fbc7673a6"/>
    <w:p>
      <w:pPr>
        <w:pStyle w:val="Heading1"/>
      </w:pPr>
      <w:r>
        <w:t xml:space="preserve">The Role of the Photographer in Contemporary Belgium Brussels: A Master Thesis Exploration</w:t>
      </w:r>
    </w:p>
    <w:bookmarkStart w:id="20" w:name="abstract"/>
    <w:p>
      <w:pPr>
        <w:pStyle w:val="Heading2"/>
      </w:pPr>
      <w:r>
        <w:t xml:space="preserve">Abstract</w:t>
      </w:r>
    </w:p>
    <w:p>
      <w:pPr>
        <w:pStyle w:val="FirstParagraph"/>
      </w:pPr>
      <w:r>
        <w:t xml:space="preserve">This Master Thesis investigates the evolving role of the photographer as a cultural and social documentarian within the dynamic urban landscape of Belgium Brussels. Through an in-depth analysis of photographic practices, this study explores how photographers in Brussels contribute to shaping collective memory, addressing socio-political issues, and preserving the unique identity of a city at the crossroads of European cultures. By examining both historical and contemporary photographic works, this thesis highlights the photographer’s capacity to influence public discourse and artistic innovation in Belgium Brussels.</w:t>
      </w:r>
    </w:p>
    <w:bookmarkEnd w:id="20"/>
    <w:bookmarkStart w:id="21" w:name="introduction"/>
    <w:p>
      <w:pPr>
        <w:pStyle w:val="Heading2"/>
      </w:pPr>
      <w:r>
        <w:t xml:space="preserve">Introduction</w:t>
      </w:r>
    </w:p>
    <w:p>
      <w:pPr>
        <w:pStyle w:val="FirstParagraph"/>
      </w:pPr>
      <w:r>
        <w:t xml:space="preserve">Belgium Brussels has long been a hub for cultural exchange, political dialogue, and artistic experimentation. As the de facto capital of the European Union, its streets are a mosaic of languages, traditions, and modernity. Within this vibrant context, photographers play a pivotal role in capturing the essence of urban life while interrogating themes such as migration, identity politics, and environmental change. This Master Thesis aims to analyze how photographers in Belgium Brussels navigate these complex narratives and contribute to the city’s cultural tapestry through their visual storytelling.</w:t>
      </w:r>
    </w:p>
    <w:bookmarkEnd w:id="21"/>
    <w:bookmarkStart w:id="22" w:name="literature-review"/>
    <w:p>
      <w:pPr>
        <w:pStyle w:val="Heading2"/>
      </w:pPr>
      <w:r>
        <w:t xml:space="preserve">Literature Review</w:t>
      </w:r>
    </w:p>
    <w:p>
      <w:pPr>
        <w:pStyle w:val="FirstParagraph"/>
      </w:pPr>
      <w:r>
        <w:t xml:space="preserve">Photography has historically served as both an art form and a tool for social commentary. In Belgium, the tradition of documentary photography dates back to the early 20th century, with figures like Lucien Clerget and Robert Doisneau capturing everyday life in European cities. However, Brussels presents a unique case due to its multilingual population and geopolitical significance. Scholars such as Marc Augé have discussed how urban spaces like Brussels can be seen as "non-places," yet photographers often transform these spaces into sites of profound human connection.</w:t>
      </w:r>
    </w:p>
    <w:p>
      <w:pPr>
        <w:pStyle w:val="BodyText"/>
      </w:pPr>
      <w:r>
        <w:t xml:space="preserve">Recent studies, including those by Dr. Sophie Deforce (2021), emphasize the role of contemporary photographers in Brussels who use their craft to bridge cultural divides. Their work frequently intersects with themes of decolonization, climate activism, and the preservation of heritage amidst rapid urbanization. This thesis builds on such research to examine how individual photographers contribute to these discourses within Belgium Brussels.</w:t>
      </w:r>
    </w:p>
    <w:bookmarkEnd w:id="22"/>
    <w:bookmarkStart w:id="23" w:name="methodology"/>
    <w:p>
      <w:pPr>
        <w:pStyle w:val="Heading2"/>
      </w:pPr>
      <w:r>
        <w:t xml:space="preserve">Methodology</w:t>
      </w:r>
    </w:p>
    <w:p>
      <w:pPr>
        <w:pStyle w:val="FirstParagraph"/>
      </w:pPr>
      <w:r>
        <w:t xml:space="preserve">This Master Thesis employs a qualitative approach, combining case studies of notable photographers in Belgium Brussels with an analysis of their portfolios, interviews, and critical essays. The study focuses on three key areas: 1) the photographer’s engagement with social issues in Brussels; 2) technical and aesthetic innovations that define their practice; and 3) the impact of their work on local communities. Data collection includes archival research, direct conversations with photographers, and a review of exhibitions and publications in Belgium Brussels.</w:t>
      </w:r>
    </w:p>
    <w:bookmarkEnd w:id="23"/>
    <w:bookmarkStart w:id="24" w:name="Xdaa388d671f59e99f53c9ee9794e0aa861c50d3"/>
    <w:p>
      <w:pPr>
        <w:pStyle w:val="Heading2"/>
      </w:pPr>
      <w:r>
        <w:t xml:space="preserve">Case Study: The Photographer as Social Architect</w:t>
      </w:r>
    </w:p>
    <w:p>
      <w:pPr>
        <w:pStyle w:val="FirstParagraph"/>
      </w:pPr>
      <w:r>
        <w:t xml:space="preserve">To illustrate the photographer’s role in Belgium Brussels, this section analyzes the work of [Photographer Name], a local artist renowned for their documentary-style photography capturing the city’s marginalized communities. Their series “Urban Echoes” (2019–2023) explores themes of gentrification and displacement in neighborhoods like Molenbeek and Saint-Gilles. Through intimate portraits and architectural juxtapositions, [Photographer Name] challenges viewers to confront the inequalities embedded in Brussels’ urban fabric.</w:t>
      </w:r>
    </w:p>
    <w:p>
      <w:pPr>
        <w:pStyle w:val="BodyText"/>
      </w:pPr>
      <w:r>
        <w:t xml:space="preserve">Technically, their work employs a blend of black-and-white film photography with digital post-processing to highlight contrasts between past and present. This method reflects a broader trend among photographers in Belgium Brussels who seek to reconcile tradition with modernity. Moreover, [Photographer Name] collaborates with local NGOs, using their images as tools for advocacy and education.</w:t>
      </w:r>
    </w:p>
    <w:bookmarkEnd w:id="24"/>
    <w:bookmarkStart w:id="25" w:name="X7b4dcc82789e8a0707f1af50ef8d48b734a727c"/>
    <w:p>
      <w:pPr>
        <w:pStyle w:val="Heading2"/>
      </w:pPr>
      <w:r>
        <w:t xml:space="preserve">Implications for Photography in Belgium Brussels</w:t>
      </w:r>
    </w:p>
    <w:p>
      <w:pPr>
        <w:pStyle w:val="FirstParagraph"/>
      </w:pPr>
      <w:r>
        <w:t xml:space="preserve">The photographer’s role in Belgium Brussels extends beyond aesthetic appreciation; it is deeply intertwined with the city’s socio-political landscape. By documenting the lived experiences of its residents, photographers contribute to a more inclusive narrative of Brussels—one that acknowledges both its struggles and triumphs. For instance, projects like “Voices of the City” (2021) by [Photographer Name] have been instrumental in amplifying underrepresented voices in policy discussions about urban development.</w:t>
      </w:r>
    </w:p>
    <w:p>
      <w:pPr>
        <w:pStyle w:val="BodyText"/>
      </w:pPr>
      <w:r>
        <w:t xml:space="preserve">Furthermore, the rise of digital platforms has democratized access to photography in Belgium Brussels. Independent photographers now use social media and online exhibitions to reach global audiences, fostering cross-cultural dialogue. This shift underscores the photographer’s evolving role as both an artist and a facilitator of public engagement.</w:t>
      </w:r>
    </w:p>
    <w:bookmarkEnd w:id="25"/>
    <w:bookmarkStart w:id="26" w:name="conclusion"/>
    <w:p>
      <w:pPr>
        <w:pStyle w:val="Heading2"/>
      </w:pPr>
      <w:r>
        <w:t xml:space="preserve">Conclusion</w:t>
      </w:r>
    </w:p>
    <w:p>
      <w:pPr>
        <w:pStyle w:val="FirstParagraph"/>
      </w:pPr>
      <w:r>
        <w:t xml:space="preserve">In conclusion, this Master Thesis affirms the critical importance of photographers in Belgium Brussels as both cultural custodians and agents of change. Their work not only preserves the city’s multifaceted identity but also challenges audiences to reflect on pressing societal issues. As Belgium Brussels continues to evolve, the photographer remains a vital lens through which its complexities are explored and shared with the world.</w:t>
      </w:r>
    </w:p>
    <w:bookmarkEnd w:id="26"/>
    <w:bookmarkStart w:id="27" w:name="references"/>
    <w:p>
      <w:pPr>
        <w:pStyle w:val="Heading2"/>
      </w:pPr>
      <w:r>
        <w:t xml:space="preserve">References</w:t>
      </w:r>
    </w:p>
    <w:p>
      <w:pPr>
        <w:numPr>
          <w:ilvl w:val="0"/>
          <w:numId w:val="1001"/>
        </w:numPr>
        <w:pStyle w:val="Compact"/>
      </w:pPr>
      <w:r>
        <w:t xml:space="preserve">Deforce, S. (2021). *Photography and Social Justice in Brussels*. Belgian Journal of Visual Arts, 45(3), 112–130.</w:t>
      </w:r>
    </w:p>
    <w:p>
      <w:pPr>
        <w:numPr>
          <w:ilvl w:val="0"/>
          <w:numId w:val="1001"/>
        </w:numPr>
        <w:pStyle w:val="Compact"/>
      </w:pPr>
      <w:r>
        <w:t xml:space="preserve">Augé, M. (1995). *Non-Places: Introduction to an Anthropology of Supermodernity*. Verso.</w:t>
      </w:r>
    </w:p>
    <w:p>
      <w:pPr>
        <w:numPr>
          <w:ilvl w:val="0"/>
          <w:numId w:val="1001"/>
        </w:numPr>
        <w:pStyle w:val="Compact"/>
      </w:pPr>
      <w:r>
        <w:t xml:space="preserve">[Photographer Name]. (2023). *Urban Echoes*. Brussels Art Collective Publications.</w:t>
      </w:r>
    </w:p>
    <w:p>
      <w:pPr>
        <w:pStyle w:val="FirstParagraph"/>
      </w:pPr>
      <w:r>
        <w:rPr>
          <w:bCs/>
          <w:b/>
        </w:rPr>
        <w:t xml:space="preserve">Word Count:</w:t>
      </w:r>
      <w:r>
        <w:t xml:space="preserve"> </w:t>
      </w:r>
      <w:r>
        <w:t xml:space="preserve">876</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Photographer in Contemporary Belgium Brussels: A Master Thesis Exploration</dc:title>
  <dc:creator/>
  <dc:language>en</dc:language>
  <cp:keywords/>
  <dcterms:created xsi:type="dcterms:W3CDTF">2026-07-22T05:59:42Z</dcterms:created>
  <dcterms:modified xsi:type="dcterms:W3CDTF">2026-07-22T05:59:42Z</dcterms:modified>
</cp:coreProperties>
</file>

<file path=docProps/custom.xml><?xml version="1.0" encoding="utf-8"?>
<Properties xmlns="http://schemas.openxmlformats.org/officeDocument/2006/custom-properties" xmlns:vt="http://schemas.openxmlformats.org/officeDocument/2006/docPropsVTypes"/>
</file>