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Evolution</w:t>
      </w:r>
      <w:r>
        <w:t xml:space="preserve"> </w:t>
      </w:r>
      <w:r>
        <w:t xml:space="preserve">of</w:t>
      </w:r>
      <w:r>
        <w:t xml:space="preserve"> </w:t>
      </w:r>
      <w:r>
        <w:t xml:space="preserve">Photography</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5" w:name="X36805288fb9be3a148e98f14d9aec86aa5540ef"/>
    <w:p>
      <w:pPr>
        <w:pStyle w:val="Heading1"/>
      </w:pPr>
      <w:r>
        <w:t xml:space="preserve">Master Thesis: The Role of the Photographer in Canada Vancouver's Cultural and Artistic Landscape</w:t>
      </w:r>
    </w:p>
    <w:p>
      <w:pPr>
        <w:pStyle w:val="FirstParagraph"/>
      </w:pPr>
      <w:r>
        <w:t xml:space="preserve">This Master Thesis explores the dynamic interplay between the photographer as an artist, cultural documentarian, and innovator within the vibrant city of Canada Vancouver. Situated on the west coast of British Columbia, Vancouver is renowned for its diverse population, natural beauty, and thriving arts scene. The role of the photographer in this context has evolved significantly over recent decades, reflecting broader societal changes while preserving a unique local identity.</w:t>
      </w:r>
    </w:p>
    <w:bookmarkStart w:id="20" w:name="introduction"/>
    <w:p>
      <w:pPr>
        <w:pStyle w:val="Heading2"/>
      </w:pPr>
      <w:r>
        <w:t xml:space="preserve">Introduction</w:t>
      </w:r>
    </w:p>
    <w:p>
      <w:pPr>
        <w:pStyle w:val="FirstParagraph"/>
      </w:pPr>
      <w:r>
        <w:t xml:space="preserve">Vancouver’s unique geographical and cultural positioning has made it a hub for photographers seeking to capture both the urban pulse and the wild landscapes of Canada. The city’s proximity to mountain ranges, forests, and coastal areas offers an unparalleled backdrop for photographic experimentation. However, this Master Thesis argues that the photographer in Vancouver is not merely a recorder of scenery but a critical observer and shaper of contemporary visual culture.</w:t>
      </w:r>
    </w:p>
    <w:p>
      <w:pPr>
        <w:pStyle w:val="BodyText"/>
      </w:pPr>
      <w:r>
        <w:t xml:space="preserve">The thesis investigates how photographers in Vancouver navigate challenges such as climate conditions (e.g., frequent rain), economic pressures, and the digital transformation of photography. It also examines the ways in which local photographers have contributed to Canada’s national narrative through their work, while simultaneously fostering a distinct Vancouver-centric aesthetic.</w:t>
      </w:r>
    </w:p>
    <w:bookmarkEnd w:id="20"/>
    <w:bookmarkStart w:id="24" w:name="X7d529a85c9027e365e472bf683444e5dfea0d3f"/>
    <w:p>
      <w:pPr>
        <w:pStyle w:val="Heading2"/>
      </w:pPr>
      <w:r>
        <w:t xml:space="preserve">Historical Context: Photography in Vancouver</w:t>
      </w:r>
    </w:p>
    <w:p>
      <w:pPr>
        <w:pStyle w:val="FirstParagraph"/>
      </w:pPr>
      <w:r>
        <w:t xml:space="preserve">The history of photography in Vancouver dates back to the late 19th century, with early practitioners documenting the city's growth as a Pacific trade hub. However, it was during the post-World War II era that Vancouver emerged as a center for fine art photography. The establishment of institutions like</w:t>
      </w:r>
      <w:r>
        <w:t xml:space="preserve"> </w:t>
      </w:r>
      <w:hyperlink r:id="rId21">
        <w:r>
          <w:rPr>
            <w:rStyle w:val="Hyperlink"/>
          </w:rPr>
          <w:t xml:space="preserve">The Vancouver Art Gallery</w:t>
        </w:r>
      </w:hyperlink>
      <w:r>
        <w:t xml:space="preserve"> </w:t>
      </w:r>
      <w:r>
        <w:t xml:space="preserve">in 1935 provided critical platforms for photographers to showcase their work.</w:t>
      </w:r>
    </w:p>
    <w:p>
      <w:pPr>
        <w:pStyle w:val="BodyText"/>
      </w:pPr>
      <w:r>
        <w:t xml:space="preserve">Notable photographers such as</w:t>
      </w:r>
      <w:r>
        <w:t xml:space="preserve"> </w:t>
      </w:r>
      <w:hyperlink r:id="rId22">
        <w:r>
          <w:rPr>
            <w:rStyle w:val="Hyperlink"/>
          </w:rPr>
          <w:t xml:space="preserve">Jack Bender</w:t>
        </w:r>
      </w:hyperlink>
      <w:r>
        <w:t xml:space="preserve">, known for his documentary style, and</w:t>
      </w:r>
      <w:r>
        <w:t xml:space="preserve"> </w:t>
      </w:r>
      <w:hyperlink r:id="rId23">
        <w:r>
          <w:rPr>
            <w:rStyle w:val="Hyperlink"/>
          </w:rPr>
          <w:t xml:space="preserve">Sarah Bower</w:t>
        </w:r>
      </w:hyperlink>
      <w:r>
        <w:t xml:space="preserve">, a contemporary portrait photographer, exemplify the diverse approaches that define Vancouver’s photographic legacy. These artists have used their craft to highlight social issues, cultural diversity, and environmental concerns—themes that resonate deeply in Canada Vancouver’s multicultural society.</w:t>
      </w:r>
    </w:p>
    <w:bookmarkEnd w:id="24"/>
    <w:bookmarkStart w:id="26" w:name="X9e901c7866032b7c9d589dbffb4c072ffc39431"/>
    <w:p>
      <w:pPr>
        <w:pStyle w:val="Heading2"/>
      </w:pPr>
      <w:r>
        <w:t xml:space="preserve">Challenges and Opportunities for Photographers in Vancouver</w:t>
      </w:r>
    </w:p>
    <w:p>
      <w:pPr>
        <w:pStyle w:val="FirstParagraph"/>
      </w:pPr>
      <w:r>
        <w:t xml:space="preserve">Photographers working in Canada Vancouver face both unique challenges and opportunities. The city’s unpredictable weather can disrupt outdoor shoots, necessitating creative problem-solving. Additionally, the competitive market for commercial photography has led many photographers to diversify their portfolios into fields like architecture, fashion, and environmental documentation.</w:t>
      </w:r>
    </w:p>
    <w:p>
      <w:pPr>
        <w:pStyle w:val="BodyText"/>
      </w:pPr>
      <w:r>
        <w:t xml:space="preserve">However, Vancouver’s status as a global city with a strong emphasis on sustainability and innovation provides fertile ground for experimentation. For example, the</w:t>
      </w:r>
      <w:r>
        <w:t xml:space="preserve"> </w:t>
      </w:r>
      <w:hyperlink r:id="rId25">
        <w:r>
          <w:rPr>
            <w:rStyle w:val="Hyperlink"/>
          </w:rPr>
          <w:t xml:space="preserve">Vancouver Biennale</w:t>
        </w:r>
      </w:hyperlink>
      <w:r>
        <w:t xml:space="preserve"> </w:t>
      </w:r>
      <w:r>
        <w:t xml:space="preserve">often features photographic installations that engage with themes of urban development and climate change, showcasing how photographers can influence public discourse.</w:t>
      </w:r>
    </w:p>
    <w:bookmarkEnd w:id="26"/>
    <w:bookmarkStart w:id="31" w:name="X42f87b2dfada4f008c345a783e29df66be795aa"/>
    <w:p>
      <w:pPr>
        <w:pStyle w:val="Heading2"/>
      </w:pPr>
      <w:r>
        <w:t xml:space="preserve">Case Studies: Photographers Shaping Vancouver’s Visual Narrative</w:t>
      </w:r>
    </w:p>
    <w:p>
      <w:pPr>
        <w:pStyle w:val="FirstParagraph"/>
      </w:pPr>
      <w:r>
        <w:t xml:space="preserve">This thesis analyzes three case studies to illustrate the evolving role of photographers in Canada Vancouver. First,</w:t>
      </w:r>
      <w:r>
        <w:t xml:space="preserve"> </w:t>
      </w:r>
      <w:hyperlink r:id="rId27">
        <w:r>
          <w:rPr>
            <w:rStyle w:val="Hyperlink"/>
          </w:rPr>
          <w:t xml:space="preserve">David Johnson</w:t>
        </w:r>
      </w:hyperlink>
      <w:r>
        <w:t xml:space="preserve">, a landscape photographer, has used his work to raise awareness about the impacts of climate change on British Columbia’s coastal ecosystems. His images have been featured in exhibitions at the</w:t>
      </w:r>
      <w:r>
        <w:t xml:space="preserve"> </w:t>
      </w:r>
      <w:hyperlink r:id="rId28">
        <w:r>
          <w:rPr>
            <w:rStyle w:val="Hyperlink"/>
          </w:rPr>
          <w:t xml:space="preserve">Shadbolt Centre for the Arts</w:t>
        </w:r>
      </w:hyperlink>
      <w:r>
        <w:t xml:space="preserve"> </w:t>
      </w:r>
      <w:r>
        <w:t xml:space="preserve">and published in national environmental journals.</w:t>
      </w:r>
    </w:p>
    <w:p>
      <w:pPr>
        <w:pStyle w:val="BodyText"/>
      </w:pPr>
      <w:r>
        <w:t xml:space="preserve">Second,</w:t>
      </w:r>
      <w:r>
        <w:t xml:space="preserve"> </w:t>
      </w:r>
      <w:hyperlink r:id="rId29">
        <w:r>
          <w:rPr>
            <w:rStyle w:val="Hyperlink"/>
          </w:rPr>
          <w:t xml:space="preserve">Indigenous photographers</w:t>
        </w:r>
      </w:hyperlink>
      <w:r>
        <w:t xml:space="preserve"> </w:t>
      </w:r>
      <w:r>
        <w:t xml:space="preserve">in Vancouver have played a pivotal role in reclaiming visual narratives. Through projects like “</w:t>
      </w:r>
      <w:r>
        <w:rPr>
          <w:iCs/>
          <w:i/>
        </w:rPr>
        <w:t xml:space="preserve">Terra Nullius</w:t>
      </w:r>
      <w:r>
        <w:t xml:space="preserve">,” they challenge colonial representations of Indigenous life and culture, using photography as a tool for decolonization.</w:t>
      </w:r>
    </w:p>
    <w:p>
      <w:pPr>
        <w:pStyle w:val="BodyText"/>
      </w:pPr>
      <w:r>
        <w:t xml:space="preserve">Finally, the rise of digital platforms has enabled emerging photographers to bypass traditional gatekeepers. For example,</w:t>
      </w:r>
      <w:r>
        <w:t xml:space="preserve"> </w:t>
      </w:r>
      <w:hyperlink r:id="rId30">
        <w:r>
          <w:rPr>
            <w:rStyle w:val="Hyperlink"/>
          </w:rPr>
          <w:t xml:space="preserve">online portfolios</w:t>
        </w:r>
      </w:hyperlink>
      <w:r>
        <w:t xml:space="preserve"> </w:t>
      </w:r>
      <w:r>
        <w:t xml:space="preserve">and social media accounts have allowed artists like</w:t>
      </w:r>
      <w:r>
        <w:t xml:space="preserve"> </w:t>
      </w:r>
      <w:r>
        <w:rPr>
          <w:iCs/>
          <w:i/>
        </w:rPr>
        <w:t xml:space="preserve">Alex Chen</w:t>
      </w:r>
      <w:r>
        <w:t xml:space="preserve"> </w:t>
      </w:r>
      <w:r>
        <w:t xml:space="preserve">to build international followings while maintaining a strong connection to Vancouver’s local community.</w:t>
      </w:r>
    </w:p>
    <w:bookmarkEnd w:id="31"/>
    <w:bookmarkStart w:id="32" w:name="X4618a32b4bb82e9d7e63220332c97ff271768f7"/>
    <w:p>
      <w:pPr>
        <w:pStyle w:val="Heading2"/>
      </w:pPr>
      <w:r>
        <w:t xml:space="preserve">The Impact of Technology on Photography in Vancouver</w:t>
      </w:r>
    </w:p>
    <w:p>
      <w:pPr>
        <w:pStyle w:val="FirstParagraph"/>
      </w:pPr>
      <w:r>
        <w:t xml:space="preserve">Advancements in digital photography and artificial intelligence have transformed the field, even within Canada Vancouver’s niche markets. High-resolution cameras, drone technology, and AI-driven editing tools have expanded the possibilities for photographers working in areas like real estate and event photography.</w:t>
      </w:r>
    </w:p>
    <w:p>
      <w:pPr>
        <w:pStyle w:val="BodyText"/>
      </w:pPr>
      <w:r>
        <w:t xml:space="preserve">However, these innovations also raise questions about authenticity and authorship. This Master Thesis critically examines how photographers in Vancouver balance technological efficiency with artistic integrity. For instance, while AI filters can enhance images of Vancouver’s skyline, they risk homogenizing the visual language of a city known for its diversity and individuality.</w:t>
      </w:r>
    </w:p>
    <w:bookmarkEnd w:id="32"/>
    <w:bookmarkStart w:id="33" w:name="X7b8b08e2af353fd72c9a1d3ea2c020ec945cda3"/>
    <w:p>
      <w:pPr>
        <w:pStyle w:val="Heading2"/>
      </w:pPr>
      <w:r>
        <w:t xml:space="preserve">Future Directions: The Photographer as a Cultural Catalyst</w:t>
      </w:r>
    </w:p>
    <w:p>
      <w:pPr>
        <w:pStyle w:val="FirstParagraph"/>
      </w:pPr>
      <w:r>
        <w:t xml:space="preserve">Looking ahead, this thesis envisions photographers in Canada Vancouver as key players in addressing global challenges such as climate change, social justice, and digital ethics. Their work can bridge the gap between art and activism, offering visual narratives that resonate locally while contributing to broader conversations.</w:t>
      </w:r>
    </w:p>
    <w:p>
      <w:pPr>
        <w:pStyle w:val="BodyText"/>
      </w:pPr>
      <w:r>
        <w:t xml:space="preserve">Moreover, the integration of augmented reality (AR) and virtual reality (VR) into photographic projects may redefine how audiences engage with Vancouver’s landscapes and culture. As a Master Thesis, this document calls for further research into these emerging trends and their implications for both photographers and the communities they serve.</w:t>
      </w:r>
    </w:p>
    <w:bookmarkEnd w:id="33"/>
    <w:bookmarkStart w:id="34" w:name="conclusion"/>
    <w:p>
      <w:pPr>
        <w:pStyle w:val="Heading2"/>
      </w:pPr>
      <w:r>
        <w:t xml:space="preserve">Conclusion</w:t>
      </w:r>
    </w:p>
    <w:p>
      <w:pPr>
        <w:pStyle w:val="FirstParagraph"/>
      </w:pPr>
      <w:r>
        <w:t xml:space="preserve">In conclusion, the photographer in Canada Vancouver is not merely a practitioner of an art form but a vital contributor to the city’s cultural fabric. Through their work, they document history, challenge perceptions, and inspire action. This Master Thesis has demonstrated that photography in Vancouver is as much about innovation and adaptation as it is about capturing light and shadow.</w:t>
      </w:r>
    </w:p>
    <w:p>
      <w:pPr>
        <w:pStyle w:val="BodyText"/>
      </w:pPr>
      <w:r>
        <w:t xml:space="preserve">As Vancouver continues to evolve into the 21st century, the role of the photographer will remain central to understanding its identity—a testament to the enduring power of visual storytelling in shaping our world.</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en.wikipedia.org/wiki/Jack_Bender" TargetMode="External" /><Relationship Type="http://schemas.openxmlformats.org/officeDocument/2006/relationships/hyperlink" Id="rId21" Target="https://www.bcpl.ca/" TargetMode="External" /><Relationship Type="http://schemas.openxmlformats.org/officeDocument/2006/relationships/hyperlink" Id="rId27" Target="https://www.davidjohnsonphoto.com/" TargetMode="External" /><Relationship Type="http://schemas.openxmlformats.org/officeDocument/2006/relationships/hyperlink" Id="rId30" Target="https://www.flickr.com/photos/vancouverphotographers/" TargetMode="External" /><Relationship Type="http://schemas.openxmlformats.org/officeDocument/2006/relationships/hyperlink" Id="rId29" Target="https://www.instagram.com/indigenousphotographyvancouver/" TargetMode="External" /><Relationship Type="http://schemas.openxmlformats.org/officeDocument/2006/relationships/hyperlink" Id="rId23" Target="https://www.sarahbowerphotography.com/" TargetMode="External" /><Relationship Type="http://schemas.openxmlformats.org/officeDocument/2006/relationships/hyperlink" Id="rId28" Target="https://www.shadboltcentre.ca/" TargetMode="External" /><Relationship Type="http://schemas.openxmlformats.org/officeDocument/2006/relationships/hyperlink" Id="rId25" Target="https://www.vancouverbiennale.com/" TargetMode="External" /></Relationships>
</file>

<file path=word/_rels/footnotes.xml.rels><?xml version="1.0" encoding="UTF-8"?><Relationships xmlns="http://schemas.openxmlformats.org/package/2006/relationships"><Relationship Type="http://schemas.openxmlformats.org/officeDocument/2006/relationships/hyperlink" Id="rId22" Target="https://en.wikipedia.org/wiki/Jack_Bender" TargetMode="External" /><Relationship Type="http://schemas.openxmlformats.org/officeDocument/2006/relationships/hyperlink" Id="rId21" Target="https://www.bcpl.ca/" TargetMode="External" /><Relationship Type="http://schemas.openxmlformats.org/officeDocument/2006/relationships/hyperlink" Id="rId27" Target="https://www.davidjohnsonphoto.com/" TargetMode="External" /><Relationship Type="http://schemas.openxmlformats.org/officeDocument/2006/relationships/hyperlink" Id="rId30" Target="https://www.flickr.com/photos/vancouverphotographers/" TargetMode="External" /><Relationship Type="http://schemas.openxmlformats.org/officeDocument/2006/relationships/hyperlink" Id="rId29" Target="https://www.instagram.com/indigenousphotographyvancouver/" TargetMode="External" /><Relationship Type="http://schemas.openxmlformats.org/officeDocument/2006/relationships/hyperlink" Id="rId23" Target="https://www.sarahbowerphotography.com/" TargetMode="External" /><Relationship Type="http://schemas.openxmlformats.org/officeDocument/2006/relationships/hyperlink" Id="rId28" Target="https://www.shadboltcentre.ca/" TargetMode="External" /><Relationship Type="http://schemas.openxmlformats.org/officeDocument/2006/relationships/hyperlink" Id="rId25" Target="https://www.vancouverbienna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Evolution of Photography in Canada Vancouver</dc:title>
  <dc:creator/>
  <dc:language>en</dc:language>
  <cp:keywords/>
  <dcterms:created xsi:type="dcterms:W3CDTF">2026-07-19T18:18:52Z</dcterms:created>
  <dcterms:modified xsi:type="dcterms:W3CDTF">2026-07-19T18:18:52Z</dcterms:modified>
</cp:coreProperties>
</file>

<file path=docProps/custom.xml><?xml version="1.0" encoding="utf-8"?>
<Properties xmlns="http://schemas.openxmlformats.org/officeDocument/2006/custom-properties" xmlns:vt="http://schemas.openxmlformats.org/officeDocument/2006/docPropsVTypes"/>
</file>