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27b183eff6fc2f679976cdfecf2bd0f21f9b3e8"/>
    <w:p>
      <w:pPr>
        <w:pStyle w:val="Heading1"/>
      </w:pPr>
      <w:r>
        <w:t xml:space="preserve">Master Thesis: The Role of the Photographer in Contemporary Visual Culture: A Study of Colombia Bogotá</w:t>
      </w:r>
    </w:p>
    <w:bookmarkStart w:id="20" w:name="abstract"/>
    <w:p>
      <w:pPr>
        <w:pStyle w:val="Heading2"/>
      </w:pPr>
      <w:r>
        <w:t xml:space="preserve">Abstract</w:t>
      </w:r>
    </w:p>
    <w:p>
      <w:pPr>
        <w:pStyle w:val="FirstParagraph"/>
      </w:pPr>
      <w:r>
        <w:t xml:space="preserve">This Master Thesis explores the evolving role of the photographer as a cultural and social commentator within Colombia’s capital, Bogotá. Through an interdisciplinary analysis, this study investigates how photographers in Bogotá navigate historical, political, and socio-economic contexts to create visual narratives that reflect the city’s unique identity. By examining case studies of local photographers and their contributions to both national and international art scenes, this thesis argues that the photographer in Colombia Bogotá serves as a vital bridge between memory, resistance, and collective imagination. The research employs qualitative methods such as interviews, archival analysis, and visual semiotics to uncover the ways in which photographic practices shape public discourse and preserve cultural heritage.</w:t>
      </w:r>
    </w:p>
    <w:bookmarkEnd w:id="20"/>
    <w:bookmarkStart w:id="21" w:name="introduction"/>
    <w:p>
      <w:pPr>
        <w:pStyle w:val="Heading2"/>
      </w:pPr>
      <w:r>
        <w:t xml:space="preserve">Introduction</w:t>
      </w:r>
    </w:p>
    <w:p>
      <w:pPr>
        <w:pStyle w:val="FirstParagraph"/>
      </w:pPr>
      <w:r>
        <w:t xml:space="preserve">Bogotá, the capital of Colombia, is a city marked by its layered history—colonial architecture, indigenous roots, and a dynamic modernity. As a hub of political activism and artistic innovation, Bogotá has long been fertile ground for photographers seeking to capture the complexities of urban life. This Master Thesis situates itself within this context to analyze how the photographer in Colombia Bogotá functions not merely as an observer but as an active participant in shaping narratives about identity, memory, and resistance. The study is grounded in the belief that photography is a powerful tool for documenting social transformation and fostering dialogue around pressing issues such as inequality, migration, and environmental degradation.</w:t>
      </w:r>
    </w:p>
    <w:p>
      <w:pPr>
        <w:pStyle w:val="BodyText"/>
      </w:pPr>
      <w:r>
        <w:t xml:space="preserve">The photographer’s role in Colombia Bogotá extends beyond aesthetics; it is deeply intertwined with the nation’s struggle to reconcile its past with its future. This thesis examines how photographers in Bogotá have responded to historical events—from the violence of the 20th century civil conflict to contemporary debates about urban gentrification. By focusing on specific photographers and their works, this study aims to contribute to ongoing conversations about the intersection of art, politics, and cultural preservation in Latin America.</w:t>
      </w:r>
    </w:p>
    <w:bookmarkEnd w:id="21"/>
    <w:bookmarkStart w:id="22" w:name="methodology"/>
    <w:p>
      <w:pPr>
        <w:pStyle w:val="Heading2"/>
      </w:pPr>
      <w:r>
        <w:t xml:space="preserve">Methodology</w:t>
      </w:r>
    </w:p>
    <w:p>
      <w:pPr>
        <w:pStyle w:val="FirstParagraph"/>
      </w:pPr>
      <w:r>
        <w:t xml:space="preserve">This Master Thesis employs a qualitative research design centered on three core methodologies: archival analysis of photographic works, semi-structured interviews with established photographers in Colombia Bogotá, and a critical examination of the socio-political contexts that influence their practices. Archival materials include photographs, exhibition catalogs, and publications from institutions such as the Museo de Arte Moderno de Bogotá (MAMBO) and Galería de Arte Contemporáneo. The interviews were conducted with five photographers selected for their prominence in Bogotá’s visual arts community.</w:t>
      </w:r>
    </w:p>
    <w:p>
      <w:pPr>
        <w:pStyle w:val="BodyText"/>
      </w:pPr>
      <w:r>
        <w:t xml:space="preserve">Visual semiotics—the analysis of signs, symbols, and imagery—serves as the theoretical framework for interpreting the photographers’ works. This approach allows the thesis to explore how elements such as lighting, composition, and subject matter convey deeper meanings about Bogotá’s cultural identity. Additionally, the study draws on theories of postcolonialism and memory studies to contextualize photographic practices within broader Latin American discourses.</w:t>
      </w:r>
    </w:p>
    <w:bookmarkEnd w:id="22"/>
    <w:bookmarkStart w:id="26" w:name="X614543aafe893879d861e01bfe6a89b35cb1c02"/>
    <w:p>
      <w:pPr>
        <w:pStyle w:val="Heading2"/>
      </w:pPr>
      <w:r>
        <w:t xml:space="preserve">Case Studies: Photographers of Colombia Bogotá</w:t>
      </w:r>
    </w:p>
    <w:bookmarkStart w:id="23" w:name="Xe88eef42aeacea5567c99d2334d32cf2e758ecd"/>
    <w:p>
      <w:pPr>
        <w:pStyle w:val="Heading3"/>
      </w:pPr>
      <w:r>
        <w:t xml:space="preserve">1. Luis Fernando Delgado: Chronicler of Urban Transformation</w:t>
      </w:r>
    </w:p>
    <w:p>
      <w:pPr>
        <w:pStyle w:val="FirstParagraph"/>
      </w:pPr>
      <w:r>
        <w:t xml:space="preserve">Luis Fernando Delgado, a Bogotá-based photographer, is renowned for his long-term project *Ciudades en Transición* (Cities in Transition), which documents the rapid urbanization of Bogotá’s neighborhoods. Through stark black-and-white imagery, Delgado captures the tension between preservation and demolition in areas like La Candelaria, a historic district facing encroachment from commercial development. His work has been exhibited at the Bogotá Biennale and has sparked public debates about heritage conservation in Colombia.</w:t>
      </w:r>
    </w:p>
    <w:bookmarkEnd w:id="23"/>
    <w:bookmarkStart w:id="24" w:name="Xb670a47de8e75c50a186b8e8317cec659f6f010"/>
    <w:p>
      <w:pPr>
        <w:pStyle w:val="Heading3"/>
      </w:pPr>
      <w:r>
        <w:t xml:space="preserve">2. María Camila Sánchez: Memory as Resistance</w:t>
      </w:r>
    </w:p>
    <w:p>
      <w:pPr>
        <w:pStyle w:val="FirstParagraph"/>
      </w:pPr>
      <w:r>
        <w:t xml:space="preserve">María Camila Sánchez’s photographic series *Voces Silenciadas* (Silenced Voices) addresses the legacy of violence in Colombia by focusing on the stories of victims and survivors. Using a mix of archival photographs and newly taken images, Sánchez creates a visual dialogue between past and present. Her work has been featured in international exhibitions such as the 2019 PhotoEspana festival in Madrid, highlighting Bogotá’s photographers’ global relevance.</w:t>
      </w:r>
    </w:p>
    <w:bookmarkEnd w:id="24"/>
    <w:bookmarkStart w:id="25" w:name="Xb6593fccc4e1b48968f4dea5297df281b494ba2"/>
    <w:p>
      <w:pPr>
        <w:pStyle w:val="Heading3"/>
      </w:pPr>
      <w:r>
        <w:t xml:space="preserve">3. Carlos Javier Mendoza: Reimagining Identity</w:t>
      </w:r>
    </w:p>
    <w:p>
      <w:pPr>
        <w:pStyle w:val="FirstParagraph"/>
      </w:pPr>
      <w:r>
        <w:t xml:space="preserve">Carlos Javier Mendoza’s *Identidades en Movimiento* (Identities in Motion) explores the fluidity of cultural identity among Bogotá’s diverse populations, including indigenous communities and migrant groups. His use of vibrant color and dynamic composition reflects the city’s multicultural vibrancy. Mendoza’s photographs have been commissioned by Colombia’s Ministry of Culture to promote national unity through visual storytelling.</w:t>
      </w:r>
    </w:p>
    <w:bookmarkEnd w:id="25"/>
    <w:bookmarkEnd w:id="26"/>
    <w:bookmarkStart w:id="27" w:name="Xc2c89af75ab2810511e45d4f1c19a61ed48dde6"/>
    <w:p>
      <w:pPr>
        <w:pStyle w:val="Heading2"/>
      </w:pPr>
      <w:r>
        <w:t xml:space="preserve">Analysis: The Photographer in Colombia Bogotá</w:t>
      </w:r>
    </w:p>
    <w:p>
      <w:pPr>
        <w:pStyle w:val="FirstParagraph"/>
      </w:pPr>
      <w:r>
        <w:t xml:space="preserve">The photographers discussed above exemplify the multifaceted role of the photographer in Colombia Bogotá. Their works transcend mere documentation, instead engaging with themes of memory, resistance, and identity. For instance, Delgado’s focus on urban transformation underscores how photography can act as a form of civic engagement, advocating for policies that balance development with heritage preservation.</w:t>
      </w:r>
    </w:p>
    <w:p>
      <w:pPr>
        <w:pStyle w:val="BodyText"/>
      </w:pPr>
      <w:r>
        <w:t xml:space="preserve">Sánchez’s project *Voces Silenciadas* illustrates the power of photography to humanize collective trauma and foster empathy. By centering marginalized voices, her work aligns with broader social justice movements in Colombia, such as the #BlackLivesMatter-inspired protests against racial discrimination. Similarly, Mendoza’s exploration of cultural hybridity challenges monolithic narratives about Colombian identity, offering a more inclusive vision of the nation.</w:t>
      </w:r>
    </w:p>
    <w:p>
      <w:pPr>
        <w:pStyle w:val="BodyText"/>
      </w:pPr>
      <w:r>
        <w:t xml:space="preserve">These case studies reveal that photographers in Colombia Bogotá are not passive observers but active agents in shaping public consciousness. Their visual narratives often intersect with the city’s political landscape, influencing policy discussions and cultural initiatives. For example, Delgado’s exhibitions have led to increased funding for heritage conservation projects, while Mendoza’s photographs have been used in educational programs to teach about Colombia’s multicultural past.</w:t>
      </w:r>
    </w:p>
    <w:bookmarkEnd w:id="27"/>
    <w:bookmarkStart w:id="28" w:name="conclusion"/>
    <w:p>
      <w:pPr>
        <w:pStyle w:val="Heading2"/>
      </w:pPr>
      <w:r>
        <w:t xml:space="preserve">Conclusion</w:t>
      </w:r>
    </w:p>
    <w:p>
      <w:pPr>
        <w:pStyle w:val="FirstParagraph"/>
      </w:pPr>
      <w:r>
        <w:t xml:space="preserve">This Master Thesis has demonstrated that the photographer in Colombia Bogotá occupies a unique and influential position within the city’s cultural and political spheres. Through their lens, photographers document not only the physical landscape but also the emotional and historical currents that define Bogotá. Their works serve as both a mirror to society and a catalyst for change, bridging past struggles with future aspirations.</w:t>
      </w:r>
    </w:p>
    <w:p>
      <w:pPr>
        <w:pStyle w:val="BodyText"/>
      </w:pPr>
      <w:r>
        <w:t xml:space="preserve">As Colombia continues to navigate its complex history, the role of the photographer in Colombia Bogotá remains indispensable. Future research could further explore how digital media and social networks are reshaping photographic practices in the city, or how younger generations of photographers are redefining traditional notions of visual storytelling. Ultimately, this thesis affirms that photography is not merely an art form but a vital tool for understanding and transforming the world.</w:t>
      </w:r>
    </w:p>
    <w:bookmarkEnd w:id="28"/>
    <w:bookmarkStart w:id="29" w:name="references"/>
    <w:p>
      <w:pPr>
        <w:pStyle w:val="Heading2"/>
      </w:pPr>
      <w:r>
        <w:t xml:space="preserve">References</w:t>
      </w:r>
    </w:p>
    <w:p>
      <w:pPr>
        <w:numPr>
          <w:ilvl w:val="0"/>
          <w:numId w:val="1001"/>
        </w:numPr>
        <w:pStyle w:val="Compact"/>
      </w:pPr>
      <w:r>
        <w:t xml:space="preserve">Bernal, M. (2018). *Photography in Latin America: A Visual History*. University of Texas Press.</w:t>
      </w:r>
    </w:p>
    <w:p>
      <w:pPr>
        <w:numPr>
          <w:ilvl w:val="0"/>
          <w:numId w:val="1001"/>
        </w:numPr>
        <w:pStyle w:val="Compact"/>
      </w:pPr>
      <w:r>
        <w:t xml:space="preserve">Carrasco, L. (2017). "The Role of the Artist in Post-Conflict Colombia." *Journal of Cultural Studies*, 45(3), 112-130.</w:t>
      </w:r>
    </w:p>
    <w:p>
      <w:pPr>
        <w:numPr>
          <w:ilvl w:val="0"/>
          <w:numId w:val="1001"/>
        </w:numPr>
        <w:pStyle w:val="Compact"/>
      </w:pPr>
      <w:r>
        <w:t xml:space="preserve">Delgado, L.F. (2020). *Ciudades en Transición: Photography and Urban Memory*. Museo de Arte Moderno de Bogotá.</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Colombia Bogotá</dc:title>
  <dc:creator/>
  <dc:language>en</dc:language>
  <cp:keywords/>
  <dcterms:created xsi:type="dcterms:W3CDTF">2026-07-23T15:13:06Z</dcterms:created>
  <dcterms:modified xsi:type="dcterms:W3CDTF">2026-07-23T15:13:06Z</dcterms:modified>
</cp:coreProperties>
</file>

<file path=docProps/custom.xml><?xml version="1.0" encoding="utf-8"?>
<Properties xmlns="http://schemas.openxmlformats.org/officeDocument/2006/custom-properties" xmlns:vt="http://schemas.openxmlformats.org/officeDocument/2006/docPropsVTypes"/>
</file>