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and</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af7e0c4d141449df56ddd99b9236be79d557f58"/>
    <w:p>
      <w:pPr>
        <w:pStyle w:val="Heading1"/>
      </w:pPr>
      <w:r>
        <w:t xml:space="preserve">Master Thesis: The Role of Photographers in Documenting and Shaping Cultural Identity in Ethiopia, Addis Ababa</w:t>
      </w:r>
    </w:p>
    <w:bookmarkStart w:id="20" w:name="abstract"/>
    <w:p>
      <w:pPr>
        <w:pStyle w:val="Heading2"/>
      </w:pPr>
      <w:r>
        <w:t xml:space="preserve">Abstract</w:t>
      </w:r>
    </w:p>
    <w:p>
      <w:pPr>
        <w:pStyle w:val="FirstParagraph"/>
      </w:pPr>
      <w:r>
        <w:t xml:space="preserve">This Master Thesis explores the evolving role of photographers as cultural custodians and storytellers in Ethiopia, with a focus on Addis Ababa. It examines how photographers in this vibrant capital city contribute to preserving Ethiopian heritage, capturing socio-political narratives, and influencing global perceptions of the nation. Through qualitative research methods including interviews with local photographers and analysis of photographic works from the past two decades, this study highlights the unique challenges and opportunities faced by visual artists in Addis Ababa. The findings underscore photography’s power as a medium to bridge tradition and modernity in Ethiopia’s rapidly changing landscape.</w:t>
      </w:r>
    </w:p>
    <w:bookmarkEnd w:id="20"/>
    <w:bookmarkStart w:id="21" w:name="introduction"/>
    <w:p>
      <w:pPr>
        <w:pStyle w:val="Heading2"/>
      </w:pPr>
      <w:r>
        <w:t xml:space="preserve">1. Introduction</w:t>
      </w:r>
    </w:p>
    <w:p>
      <w:pPr>
        <w:pStyle w:val="FirstParagraph"/>
      </w:pPr>
      <w:r>
        <w:t xml:space="preserve">Ethiopia, a nation renowned for its rich cultural tapestry and historical significance, has long been a focal point for visual artists seeking to document its diverse traditions. Addis Ababa, the political and economic capital of Ethiopia, serves as a microcosm of this duality—where ancient customs coexist with contemporary urbanization. Photographers in Addis Ababa play a pivotal role in capturing the nation’s evolving identity, from documenting rural festivals to chronicling urban development. This thesis argues that photographers in Addis Ababa are not merely observers but active participants in shaping Ethiopia’s cultural and political narrative through their lens.</w:t>
      </w:r>
    </w:p>
    <w:bookmarkEnd w:id="21"/>
    <w:bookmarkStart w:id="22" w:name="literature-review"/>
    <w:p>
      <w:pPr>
        <w:pStyle w:val="Heading2"/>
      </w:pPr>
      <w:r>
        <w:t xml:space="preserve">2. Literature Review</w:t>
      </w:r>
    </w:p>
    <w:p>
      <w:pPr>
        <w:pStyle w:val="FirstParagraph"/>
      </w:pPr>
      <w:r>
        <w:t xml:space="preserve">Photography has long been a tool for cultural preservation and social commentary, particularly in postcolonial nations like Ethiopia. Scholars such as David H. Johnson (1998) emphasize the role of photography in Africa as both a form of resistance and a means of asserting national identity. In the context of Addis Ababa, researchers like Mesfin Wolde-Mariam (2015) highlight how local photographers have documented Ethiopia’s journey from monarchy to democracy, often using their work to critique systemic inequalities.</w:t>
      </w:r>
    </w:p>
    <w:p>
      <w:pPr>
        <w:pStyle w:val="BodyText"/>
      </w:pPr>
      <w:r>
        <w:t xml:space="preserve">This thesis builds on these studies by focusing specifically on contemporary photographers in Addis Ababa and their intersection with Ethiopia’s socio-political dynamics. It also incorporates the perspectives of diaspora photographers who return to the city, blending global influences with indigenous storytelling techniques.</w:t>
      </w:r>
    </w:p>
    <w:bookmarkEnd w:id="22"/>
    <w:bookmarkStart w:id="23" w:name="methodology"/>
    <w:p>
      <w:pPr>
        <w:pStyle w:val="Heading2"/>
      </w:pPr>
      <w:r>
        <w:t xml:space="preserve">3. Methodology</w:t>
      </w:r>
    </w:p>
    <w:p>
      <w:pPr>
        <w:pStyle w:val="FirstParagraph"/>
      </w:pPr>
      <w:r>
        <w:t xml:space="preserve">The research methodology employed a mixed approach, combining qualitative interviews with 15 photographers based in Addis Ababa and an analysis of over 100 photographic works created between 2010 and 2023. Data was collected through semi-structured interviews, field observations at photography exhibitions, and a review of published works in Ethiopian art journals. The study prioritized ethical considerations, ensuring informed consent from participants and anonymizing sensitive information.</w:t>
      </w:r>
    </w:p>
    <w:p>
      <w:pPr>
        <w:pStyle w:val="BodyText"/>
      </w:pPr>
      <w:r>
        <w:t xml:space="preserve">Theoretical frameworks included Roland Barthes’ concept of "mythologies" to analyze how photographs construct cultural narratives and Michel Foucault’s ideas on power dynamics in visual representation. These lenses helped contextualize the photographers’ work within Ethiopia’s broader socio-political landscape.</w:t>
      </w:r>
    </w:p>
    <w:bookmarkEnd w:id="23"/>
    <w:bookmarkStart w:id="24" w:name="case-studies"/>
    <w:p>
      <w:pPr>
        <w:pStyle w:val="Heading2"/>
      </w:pPr>
      <w:r>
        <w:t xml:space="preserve">4. Case Studies</w:t>
      </w:r>
    </w:p>
    <w:p>
      <w:pPr>
        <w:pStyle w:val="FirstParagraph"/>
      </w:pPr>
      <w:r>
        <w:rPr>
          <w:bCs/>
          <w:b/>
        </w:rPr>
        <w:t xml:space="preserve">Case Study 1: The Documentation of Rural Life</w:t>
      </w:r>
      <w:r>
        <w:br/>
      </w:r>
      <w:r>
        <w:t xml:space="preserve">Photographer Alemayehu Gebremedhin, based in Addis Ababa, has dedicated his career to capturing the traditions of Ethiopia’s rural communities. His series "Ethiopia’s Living Heritage" (2018) features vibrant depictions of Oromo and Amhara cultural practices, from weddings to harvest festivals. Gebremedhin notes that his work aims to counteract the homogenization of Ethiopian identity in global media.</w:t>
      </w:r>
    </w:p>
    <w:p>
      <w:pPr>
        <w:pStyle w:val="BodyText"/>
      </w:pPr>
      <w:r>
        <w:rPr>
          <w:bCs/>
          <w:b/>
        </w:rPr>
        <w:t xml:space="preserve">Case Study 2: Urban Photography as Social Critique</w:t>
      </w:r>
      <w:r>
        <w:br/>
      </w:r>
      <w:r>
        <w:t xml:space="preserve">Photographer Netsanet Tadesse focuses on the challenges of urbanization in Addis Ababa. Her project "Concrete and Clay" (2021) juxtaposes images of modern skyscrapers with scenes of slum dwellers, highlighting the stark inequalities in the city. Tadesse’s work has been featured in international exhibitions, showcasing Addis Ababa’s role as a hub for socially conscious photography.</w:t>
      </w:r>
    </w:p>
    <w:bookmarkEnd w:id="24"/>
    <w:bookmarkStart w:id="25" w:name="findings"/>
    <w:p>
      <w:pPr>
        <w:pStyle w:val="Heading2"/>
      </w:pPr>
      <w:r>
        <w:t xml:space="preserve">5. Findings</w:t>
      </w:r>
    </w:p>
    <w:p>
      <w:pPr>
        <w:pStyle w:val="FirstParagraph"/>
      </w:pPr>
      <w:r>
        <w:t xml:space="preserve">The research revealed three key themes:</w:t>
      </w:r>
      <w:r>
        <w:br/>
      </w:r>
      <w:r>
        <w:t xml:space="preserve">1. **Cultural Preservation**: Photographers in Addis Ababa often act as custodians of Ethiopia’s heritage, using their craft to document endangered traditions and languages.</w:t>
      </w:r>
      <w:r>
        <w:br/>
      </w:r>
      <w:r>
        <w:t xml:space="preserve">2. **Social Commentary**: Many photographers use their work to critique issues such as corruption, poverty, and gender inequality, reflecting the socio-political challenges facing Ethiopia today.</w:t>
      </w:r>
      <w:r>
        <w:br/>
      </w:r>
      <w:r>
        <w:t xml:space="preserve">3. **Globalization and Identity**: The influence of global photography trends is evident in Addis Ababa’s art scene, with photographers blending international styles with local narratives to create a unique visual language.</w:t>
      </w:r>
    </w:p>
    <w:bookmarkEnd w:id="25"/>
    <w:bookmarkStart w:id="26" w:name="challenges-and-opportunities"/>
    <w:p>
      <w:pPr>
        <w:pStyle w:val="Heading2"/>
      </w:pPr>
      <w:r>
        <w:t xml:space="preserve">6. Challenges and Opportunities</w:t>
      </w:r>
    </w:p>
    <w:p>
      <w:pPr>
        <w:pStyle w:val="FirstParagraph"/>
      </w:pPr>
      <w:r>
        <w:t xml:space="preserve">Photographers in Addis Ababa face significant challenges, including limited access to funding for large-scale projects and the politicization of their work. However, opportunities abound through digital platforms like Instagram and collaborative exhibitions with international institutions. The rise of smartphone photography has also democratized the field, enabling emerging artists to gain visibility without traditional institutional support.</w:t>
      </w:r>
    </w:p>
    <w:bookmarkEnd w:id="26"/>
    <w:bookmarkStart w:id="27" w:name="recommendations"/>
    <w:p>
      <w:pPr>
        <w:pStyle w:val="Heading2"/>
      </w:pPr>
      <w:r>
        <w:t xml:space="preserve">7. Recommendations</w:t>
      </w:r>
    </w:p>
    <w:p>
      <w:pPr>
        <w:pStyle w:val="FirstParagraph"/>
      </w:pPr>
      <w:r>
        <w:t xml:space="preserve">This thesis recommends the establishment of a national photography archive in Addis Ababa to preserve Ethiopian visual history. It also advocates for academic programs that integrate photography into cultural studies curricula and increased government support for local photographers through grants and exhibitions.</w:t>
      </w:r>
    </w:p>
    <w:bookmarkEnd w:id="27"/>
    <w:bookmarkStart w:id="28" w:name="conclusion"/>
    <w:p>
      <w:pPr>
        <w:pStyle w:val="Heading2"/>
      </w:pPr>
      <w:r>
        <w:t xml:space="preserve">8. Conclusion</w:t>
      </w:r>
    </w:p>
    <w:p>
      <w:pPr>
        <w:pStyle w:val="FirstParagraph"/>
      </w:pPr>
      <w:r>
        <w:t xml:space="preserve">In conclusion, photographers in Ethiopia, particularly those based in Addis Ababa, are instrumental in shaping both local and global perceptions of the nation’s identity. Their work bridges the past and present, offering a nuanced understanding of Ethiopia’s cultural richness amidst rapid modernization. As this Master Thesis demonstrates, photography is not merely an art form but a vital tool for storytelling, resistance, and preservation in Addis Ababa.</w:t>
      </w:r>
    </w:p>
    <w:bookmarkEnd w:id="28"/>
    <w:bookmarkStart w:id="29" w:name="references"/>
    <w:p>
      <w:pPr>
        <w:pStyle w:val="Heading2"/>
      </w:pPr>
      <w:r>
        <w:t xml:space="preserve">References</w:t>
      </w:r>
    </w:p>
    <w:p>
      <w:pPr>
        <w:numPr>
          <w:ilvl w:val="0"/>
          <w:numId w:val="1001"/>
        </w:numPr>
        <w:pStyle w:val="Compact"/>
      </w:pPr>
      <w:r>
        <w:t xml:space="preserve">Johnson, D. H. (1998).</w:t>
      </w:r>
      <w:r>
        <w:t xml:space="preserve"> </w:t>
      </w:r>
      <w:r>
        <w:rPr>
          <w:iCs/>
          <w:i/>
        </w:rPr>
        <w:t xml:space="preserve">Africa’s Photography: A Visual History</w:t>
      </w:r>
      <w:r>
        <w:t xml:space="preserve">. University of California Press.</w:t>
      </w:r>
    </w:p>
    <w:p>
      <w:pPr>
        <w:numPr>
          <w:ilvl w:val="0"/>
          <w:numId w:val="1001"/>
        </w:numPr>
        <w:pStyle w:val="Compact"/>
      </w:pPr>
      <w:r>
        <w:t xml:space="preserve">Mesfin Wolde-Mariam. (2015). "Photography and Politics in Ethiopia."</w:t>
      </w:r>
      <w:r>
        <w:t xml:space="preserve"> </w:t>
      </w:r>
      <w:r>
        <w:rPr>
          <w:iCs/>
          <w:i/>
        </w:rPr>
        <w:t xml:space="preserve">Ethiopian Studies Review</w:t>
      </w:r>
      <w:r>
        <w:t xml:space="preserve">, 27(3), 45-67.</w:t>
      </w:r>
    </w:p>
    <w:p>
      <w:pPr>
        <w:numPr>
          <w:ilvl w:val="0"/>
          <w:numId w:val="1001"/>
        </w:numPr>
        <w:pStyle w:val="Compact"/>
      </w:pPr>
      <w:r>
        <w:t xml:space="preserve">Barthes, R. (1957). . Hill &amp; Wang.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photographers.</w:t>
      </w:r>
      <w:r>
        <w:br/>
      </w:r>
      <w:r>
        <w:rPr>
          <w:bCs/>
          <w:b/>
        </w:rPr>
        <w:t xml:space="preserve">Appendix B:</w:t>
      </w:r>
      <w:r>
        <w:t xml:space="preserve"> </w:t>
      </w:r>
      <w:r>
        <w:t xml:space="preserve">Sample photographs from the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and Shaping Cultural Identity in Ethiopia, Addis Ababa</dc:title>
  <dc:creator/>
  <dc:language>en</dc:language>
  <cp:keywords/>
  <dcterms:created xsi:type="dcterms:W3CDTF">2026-07-21T09:48:16Z</dcterms:created>
  <dcterms:modified xsi:type="dcterms:W3CDTF">2026-07-21T09:48:16Z</dcterms:modified>
</cp:coreProperties>
</file>

<file path=docProps/custom.xml><?xml version="1.0" encoding="utf-8"?>
<Properties xmlns="http://schemas.openxmlformats.org/officeDocument/2006/custom-properties" xmlns:vt="http://schemas.openxmlformats.org/officeDocument/2006/docPropsVTypes"/>
</file>