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Paris,</w:t>
      </w:r>
      <w:r>
        <w:t xml:space="preserve"> </w:t>
      </w:r>
      <w:r>
        <w:t xml:space="preserve">France</w:t>
      </w:r>
    </w:p>
    <w:bookmarkStart w:id="28" w:name="X88b7a3e2ae9378a5da80ce5daba4cbaa6f632dc"/>
    <w:p>
      <w:pPr>
        <w:pStyle w:val="Heading1"/>
      </w:pPr>
      <w:r>
        <w:t xml:space="preserve">Master Thesis: The Role of the Photographer in Contemporary Paris, France</w:t>
      </w:r>
    </w:p>
    <w:bookmarkStart w:id="20" w:name="abstract"/>
    <w:p>
      <w:pPr>
        <w:pStyle w:val="Heading2"/>
      </w:pPr>
      <w:r>
        <w:t xml:space="preserve">Abstract</w:t>
      </w:r>
    </w:p>
    <w:p>
      <w:pPr>
        <w:pStyle w:val="FirstParagraph"/>
      </w:pPr>
      <w:r>
        <w:t xml:space="preserve">This Master Thesis explores the evolving role of the photographer as both an artist and observer within the vibrant cultural landscape of Paris, France. By analyzing historical and contemporary photographic practices, this study highlights how Parisian architecture, social dynamics, and artistic movements have shaped the photographer’s identity. The research emphasizes the interplay between technical innovation and socio-cultural narratives in a city renowned for its influence on global art. Through case studies of iconic photographers and emerging trends, this thesis argues that Paris remains a pivotal hub for photographic experimentation and storytelling in the 21st century.</w:t>
      </w:r>
    </w:p>
    <w:bookmarkEnd w:id="20"/>
    <w:bookmarkStart w:id="21" w:name="introduction"/>
    <w:p>
      <w:pPr>
        <w:pStyle w:val="Heading2"/>
      </w:pPr>
      <w:r>
        <w:t xml:space="preserve">Introduction</w:t>
      </w:r>
    </w:p>
    <w:p>
      <w:pPr>
        <w:pStyle w:val="FirstParagraph"/>
      </w:pPr>
      <w:r>
        <w:t xml:space="preserve">The photographer occupies a unique position at the intersection of art, technology, and social commentary. In France’s capital, Paris—a city synonymous with artistic revolution—this role is amplified by its historical significance as a birthplace of photography itself. From the 19th-century Daguerreotype process to modern digital imaging, Paris has continually redefined photographic practice. This thesis examines how the photographer in Paris navigates cultural heritage, urban aesthetics, and contemporary challenges to create work that resonates both locally and globally.</w:t>
      </w:r>
    </w:p>
    <w:bookmarkEnd w:id="21"/>
    <w:bookmarkStart w:id="22" w:name="historical-context-photography-in-paris"/>
    <w:p>
      <w:pPr>
        <w:pStyle w:val="Heading2"/>
      </w:pPr>
      <w:r>
        <w:t xml:space="preserve">Historical Context: Photography in Paris</w:t>
      </w:r>
    </w:p>
    <w:p>
      <w:pPr>
        <w:pStyle w:val="FirstParagraph"/>
      </w:pPr>
      <w:r>
        <w:t xml:space="preserve">The origins of photography are deeply intertwined with France’s intellectual and artistic legacy. In 1839, Louis Daguerre unveiled the daguerreotype process in Paris, marking the city as the birthplace of modern photography. This innovation transformed Paris into a laboratory for photographic experimentation, attracting pioneers such as Hippolyte Fizeau and Gustave Le Gray. The Eiffel Tower, Notre-Dame Cathedral, and Montmartre’s cobblestone streets became early subjects of photographic exploration, capturing the city’s duality between tradition and modernity.</w:t>
      </w:r>
    </w:p>
    <w:p>
      <w:pPr>
        <w:pStyle w:val="BodyText"/>
      </w:pPr>
      <w:r>
        <w:t xml:space="preserve">The 20th century saw Paris become a sanctuary for photographers fleeing political turmoil, including Henri Cartier-Bresson (a pioneer of street photography) and Dorothea Lange. These figures drew inspiration from Parisian life, blending documentary realism with artistic vision. Their work laid the foundation for the photographer’s role as a cultural chronicler in France.</w:t>
      </w:r>
    </w:p>
    <w:bookmarkEnd w:id="22"/>
    <w:bookmarkStart w:id="23" w:name="X5a3380fb657c8a0f79c76f1140e02cf6d3de469"/>
    <w:p>
      <w:pPr>
        <w:pStyle w:val="Heading2"/>
      </w:pPr>
      <w:r>
        <w:t xml:space="preserve">The Photographer as an Observer: Urban Landscapes and Social Narratives</w:t>
      </w:r>
    </w:p>
    <w:p>
      <w:pPr>
        <w:pStyle w:val="FirstParagraph"/>
      </w:pPr>
      <w:r>
        <w:t xml:space="preserve">Paris’s urban environment offers unparalleled opportunities for photographic storytelling. The city’s juxtaposition of historical landmarks (e.g., the Louvre, Seine River) with modern developments creates a visual tapestry that challenges photographers to capture its complexity. Street photography in neighborhoods like Le Marais or Belleville reveals the interplay between individuality and collective identity, while architectural photography highlights the evolution of Parisian design.</w:t>
      </w:r>
    </w:p>
    <w:p>
      <w:pPr>
        <w:pStyle w:val="BodyText"/>
      </w:pPr>
      <w:r>
        <w:t xml:space="preserve">Moreover, social issues such as gentrification, immigration, and inequality provide rich subject matter for photographers. By documenting these themes through the lens of Paris’s diverse communities—such as Senegalese immigrants in La Goutte d’Or or artists in the 10th arrondissement—the photographer becomes a voice for marginalized narratives, reflecting France’s multicultural reality.</w:t>
      </w:r>
    </w:p>
    <w:bookmarkEnd w:id="23"/>
    <w:bookmarkStart w:id="24" w:name="X100ff7c4549d603804fead1c26e631e7045b44b"/>
    <w:p>
      <w:pPr>
        <w:pStyle w:val="Heading2"/>
      </w:pPr>
      <w:r>
        <w:t xml:space="preserve">The Photographer as an Artist: Technical and Aesthetic Innovations</w:t>
      </w:r>
    </w:p>
    <w:p>
      <w:pPr>
        <w:pStyle w:val="FirstParagraph"/>
      </w:pPr>
      <w:r>
        <w:t xml:space="preserve">In Paris, the photographer is not merely a recorder of events but an innovator. The city’s artistic heritage encourages experimentation with light, composition, and perspective. For instance, photographers like Sophie Calle and Jeff Wall have pushed the boundaries of conceptual photography by incorporating performance art and narrative elements into their work.</w:t>
      </w:r>
    </w:p>
    <w:p>
      <w:pPr>
        <w:pStyle w:val="BodyText"/>
      </w:pPr>
      <w:r>
        <w:t xml:space="preserve">The rise of digital technology has further transformed the photographer’s toolkit in Paris. Drone photography captures aerial views of the city’s iconic skyline, while augmented reality (AR) installations allow photographers to merge physical and virtual spaces. These innovations align with Paris’s reputation as a leader in technological and artistic fusion.</w:t>
      </w:r>
    </w:p>
    <w:bookmarkEnd w:id="24"/>
    <w:bookmarkStart w:id="25" w:name="X963a3aa9e2e46ec51254c2187ac0eb9f9fe867b"/>
    <w:p>
      <w:pPr>
        <w:pStyle w:val="Heading2"/>
      </w:pPr>
      <w:r>
        <w:t xml:space="preserve">Cultural Influence: Photography as a Global Cultural Export</w:t>
      </w:r>
    </w:p>
    <w:p>
      <w:pPr>
        <w:pStyle w:val="FirstParagraph"/>
      </w:pPr>
      <w:r>
        <w:t xml:space="preserve">Paris has long been a cultural export hub for France, and photography is no exception. The photographer in Paris often serves as an ambassador of French aesthetics, influencing global trends through exhibitions at institutions like the Musée de l’Elysée or the Maison Européenne de la Photographie. The city’s photography festivals, such as Paris Photo, attract international attention and underscore its role in shaping contemporary visual culture.</w:t>
      </w:r>
    </w:p>
    <w:p>
      <w:pPr>
        <w:pStyle w:val="BodyText"/>
      </w:pPr>
      <w:r>
        <w:t xml:space="preserve">Additionally, the photographer’s work reflects France’s colonial history and post-colonial identity. Projects like those by Seydou Keïta or Agnès Varda (a French-Congolese filmmaker-photographer) explore themes of memory and displacement, offering a nuanced perspective on France’s global connections.</w:t>
      </w:r>
    </w:p>
    <w:bookmarkEnd w:id="25"/>
    <w:bookmarkStart w:id="26" w:name="Xefe774f998829083c8708f423a00f7217d844e2"/>
    <w:p>
      <w:pPr>
        <w:pStyle w:val="Heading2"/>
      </w:pPr>
      <w:r>
        <w:t xml:space="preserve">Challenges and Opportunities for the Photographer in Paris</w:t>
      </w:r>
    </w:p>
    <w:p>
      <w:pPr>
        <w:pStyle w:val="FirstParagraph"/>
      </w:pPr>
      <w:r>
        <w:t xml:space="preserve">Despite its opportunities, Paris presents challenges for photographers. The city’s strict regulations on public photography, particularly in historical zones like the Latin Quarter or Versailles, require adaptability. Furthermore, competition is fierce in a market saturated with both amateur and professional photographers.</w:t>
      </w:r>
    </w:p>
    <w:p>
      <w:pPr>
        <w:pStyle w:val="BodyText"/>
      </w:pPr>
      <w:r>
        <w:t xml:space="preserve">However, these challenges also foster creativity. Collaborations with local institutions, such as the Parisian photo studios of Atelier de la Photographie or independent galleries in Le Plateau, provide platforms for emerging photographers to showcase their work. Grants like the Agenzia Fotografica Internazionale (AFI) residency program further support artistic growth.</w:t>
      </w:r>
    </w:p>
    <w:bookmarkEnd w:id="26"/>
    <w:bookmarkStart w:id="27" w:name="conclusion"/>
    <w:p>
      <w:pPr>
        <w:pStyle w:val="Heading2"/>
      </w:pPr>
      <w:r>
        <w:t xml:space="preserve">Conclusion</w:t>
      </w:r>
    </w:p>
    <w:p>
      <w:pPr>
        <w:pStyle w:val="FirstParagraph"/>
      </w:pPr>
      <w:r>
        <w:t xml:space="preserve">This Master Thesis has demonstrated that the photographer in Paris, France, occupies a dynamic and multifaceted role. From documenting urban life to innovating with technology, photographers in this city are at the forefront of visual storytelling. Paris’s unique blend of history, artistry, and modernity ensures that it remains a vital center for photographic exploration.</w:t>
      </w:r>
    </w:p>
    <w:p>
      <w:pPr>
        <w:pStyle w:val="BodyText"/>
      </w:pPr>
      <w:r>
        <w:t xml:space="preserve">The photographer in Paris is not just an observer but a catalyst for cultural dialogue. As France continues to evolve, so too will the work of its photographers—capturing the essence of a city that is both timeless and ever-changing.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Contemporary Paris, France</dc:title>
  <dc:creator/>
  <dc:language>en</dc:language>
  <cp:keywords/>
  <dcterms:created xsi:type="dcterms:W3CDTF">2026-07-23T08:43:16Z</dcterms:created>
  <dcterms:modified xsi:type="dcterms:W3CDTF">2026-07-23T08:43:16Z</dcterms:modified>
</cp:coreProperties>
</file>

<file path=docProps/custom.xml><?xml version="1.0" encoding="utf-8"?>
<Properties xmlns="http://schemas.openxmlformats.org/officeDocument/2006/custom-properties" xmlns:vt="http://schemas.openxmlformats.org/officeDocument/2006/docPropsVTypes"/>
</file>