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Germany</w:t>
      </w:r>
      <w:r>
        <w:t xml:space="preserve"> </w:t>
      </w:r>
      <w:r>
        <w:t xml:space="preserve">Berlin's</w:t>
      </w:r>
      <w:r>
        <w:t xml:space="preserve"> </w:t>
      </w:r>
      <w:r>
        <w:t xml:space="preserve">Cultural</w:t>
      </w:r>
      <w:r>
        <w:t xml:space="preserve"> </w:t>
      </w:r>
      <w:r>
        <w:t xml:space="preserve">Landscape</w:t>
      </w:r>
    </w:p>
    <w:p>
      <w:pPr>
        <w:pStyle w:val="FirstParagraph"/>
      </w:pPr>
      <w:r>
        <w:t xml:space="preserve">```html</w:t>
      </w:r>
    </w:p>
    <w:bookmarkStart w:id="26" w:name="X5dbfeb0debc2c8098cc46d95e8b95e087366740"/>
    <w:p>
      <w:pPr>
        <w:pStyle w:val="Heading1"/>
      </w:pPr>
      <w:r>
        <w:t xml:space="preserve">Master Thesis: The Role of the Photographer in Germany Berlin's Cultural Landscape</w:t>
      </w:r>
    </w:p>
    <w:bookmarkStart w:id="20" w:name="introduction"/>
    <w:p>
      <w:pPr>
        <w:pStyle w:val="Heading2"/>
      </w:pPr>
      <w:r>
        <w:t xml:space="preserve">Introduction</w:t>
      </w:r>
    </w:p>
    <w:p>
      <w:pPr>
        <w:pStyle w:val="FirstParagraph"/>
      </w:pPr>
      <w:r>
        <w:t xml:space="preserve">In recent years, the role of the photographer has evolved significantly, particularly within dynamic urban environments like Germany Berlin. This Master Thesis explores how photographers navigate and reflect the socio-cultural fabric of Berlin through their lens. As a city steeped in history, juxtaposed with modernity and diversity, Berlin offers a unique canvas for photographic exploration. This study delves into the intersection of photography as both an art form and a medium for cultural commentary, focusing on the challenges and opportunities faced by photographers operating in this vibrant German metropolis.</w:t>
      </w:r>
    </w:p>
    <w:bookmarkEnd w:id="20"/>
    <w:bookmarkStart w:id="21" w:name="photographer-as-cultural-narrator"/>
    <w:p>
      <w:pPr>
        <w:pStyle w:val="Heading2"/>
      </w:pPr>
      <w:r>
        <w:t xml:space="preserve">Photographer as Cultural Narrator</w:t>
      </w:r>
    </w:p>
    <w:p>
      <w:pPr>
        <w:pStyle w:val="FirstParagraph"/>
      </w:pPr>
      <w:r>
        <w:t xml:space="preserve">The photographer in Germany Berlin is not merely a documentarian but a cultural narrator. Their work often captures the city's duality—its historical scars, artistic renaissance, and multicultural identity. For instance, photographers might focus on abandoned industrial sites (a relic of Berlin’s East-West divide) or vibrant street art scenes in Kreuzberg and Friedrichshain. These images serve as visual narratives that contextualize Berlin’s transformation from a divided city to a global cultural hub.</w:t>
      </w:r>
    </w:p>
    <w:p>
      <w:pPr>
        <w:pStyle w:val="BodyText"/>
      </w:pPr>
      <w:r>
        <w:t xml:space="preserve">Photographers in this context must balance aesthetic innovation with socio-political engagement. Their work frequently addresses themes such as migration, urban gentrification, and historical memory, reflecting the complexities of life in Germany Berlin. This duality is crucial to understanding how photographers contribute to public discourse through their art.</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contemporary photographers based in Germany Berlin with analysis of their portfolios and interviews (where possible). The study also incorporates secondary sources, including academic literature on urban photography and historical context regarding Berlin’s development. By analyzing the interplay between photographic techniques and the city’s environment, this research aims to uncover how photographers shape—and are shaped by—the cultural identity of Germany Berlin.</w:t>
      </w:r>
    </w:p>
    <w:p>
      <w:pPr>
        <w:pStyle w:val="BodyText"/>
      </w:pPr>
      <w:r>
        <w:t xml:space="preserve">Key case studies include photographers whose work reflects Berlin’s unique socio-political landscape. For example, artists who document urban regeneration projects or those who focus on marginalized communities in the city. These examples highlight how photography can serve as both a tool for critique and a means of preserving cultural heritage.</w:t>
      </w:r>
    </w:p>
    <w:bookmarkEnd w:id="22"/>
    <w:bookmarkStart w:id="23" w:name="X60404980847d15a4fa66eec548d00df2f75dcc5"/>
    <w:p>
      <w:pPr>
        <w:pStyle w:val="Heading2"/>
      </w:pPr>
      <w:r>
        <w:t xml:space="preserve">Cultural and Environmental Influences on Photographic Practice</w:t>
      </w:r>
    </w:p>
    <w:p>
      <w:pPr>
        <w:pStyle w:val="FirstParagraph"/>
      </w:pPr>
      <w:r>
        <w:t xml:space="preserve">Germany Berlin’s architectural diversity, from Bauhaus structures to Soviet-era buildings, provides an ever-changing backdrop for photographers. The city’s open-air museums, such as the East Side Gallery, offer symbolic sites for photographic exploration. Additionally, Berlin’s status as a global center for art and music attracts creatives worldwide, fostering a collaborative environment that influences photographic styles.</w:t>
      </w:r>
    </w:p>
    <w:p>
      <w:pPr>
        <w:pStyle w:val="BodyText"/>
      </w:pPr>
      <w:r>
        <w:t xml:space="preserve">Photographers in Germany Berlin often face logistical challenges, including navigating complex bureaucratic systems for public space access or dealing with the city’s rapid gentrification. These factors necessitate adaptability and a deep understanding of local dynamics. The photographer must also consider ethical concerns, such as representing marginalized communities without perpetuating stereotypes.</w:t>
      </w:r>
    </w:p>
    <w:bookmarkEnd w:id="23"/>
    <w:bookmarkStart w:id="24" w:name="X0ff18955d45f7508229d1cdc4b370fbafabf4c1"/>
    <w:p>
      <w:pPr>
        <w:pStyle w:val="Heading2"/>
      </w:pPr>
      <w:r>
        <w:t xml:space="preserve">The Photographer in Contemporary Berlin: Opportunities and Challenges</w:t>
      </w:r>
    </w:p>
    <w:p>
      <w:pPr>
        <w:pStyle w:val="FirstParagraph"/>
      </w:pPr>
      <w:r>
        <w:t xml:space="preserve">The photographic scene in Germany Berlin thrives on its reputation as a hub for experimental art. However, the competitive nature of the city’s creative industries demands that photographers continuously innovate. Grants, residencies, and galleries provide opportunities for exposure, yet securing funding remains a challenge for emerging artists.</w:t>
      </w:r>
    </w:p>
    <w:p>
      <w:pPr>
        <w:pStyle w:val="BodyText"/>
      </w:pPr>
      <w:r>
        <w:t xml:space="preserve">Technological advancements have also transformed the photographer’s role. Digital tools enable instant sharing of work through platforms like Instagram, but this accessibility comes with the pressure to produce content that resonates in an oversaturated market. Photographers must now navigate both traditional and digital mediums to maintain relevance in Germany Berlin’s evolving cultural landscape.</w:t>
      </w:r>
    </w:p>
    <w:bookmarkEnd w:id="24"/>
    <w:bookmarkStart w:id="25" w:name="conclusion"/>
    <w:p>
      <w:pPr>
        <w:pStyle w:val="Heading2"/>
      </w:pPr>
      <w:r>
        <w:t xml:space="preserve">Conclusion</w:t>
      </w:r>
    </w:p>
    <w:p>
      <w:pPr>
        <w:pStyle w:val="FirstParagraph"/>
      </w:pPr>
      <w:r>
        <w:t xml:space="preserve">This Master Thesis underscores the photographer’s pivotal role in documenting and interpreting the cultural tapestry of Germany Berlin. Through their lens, photographers illuminate the city’s contradictions—its past and present, its divisions and unifications—and contribute to a collective understanding of its identity. As Berlin continues to evolve, so too will the work of its photographers, who remain essential custodians of this dynamic German capital.</w:t>
      </w:r>
    </w:p>
    <w:p>
      <w:pPr>
        <w:pStyle w:val="BodyText"/>
      </w:pPr>
      <w:r>
        <w:t xml:space="preserve">For future research, it would be valuable to explore how younger generations of photographers in Germany Berlin engage with digital and virtual realities, as well as the impact of climate change on urban photography. Such studies could further enrich our understanding of the photographer’s role in shaping contemporary visual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Germany Berlin's Cultural Landscape</dc:title>
  <dc:creator/>
  <dc:language>en</dc:language>
  <cp:keywords/>
  <dcterms:created xsi:type="dcterms:W3CDTF">2026-07-17T18:35:11Z</dcterms:created>
  <dcterms:modified xsi:type="dcterms:W3CDTF">2026-07-17T18:35:11Z</dcterms:modified>
</cp:coreProperties>
</file>

<file path=docProps/custom.xml><?xml version="1.0" encoding="utf-8"?>
<Properties xmlns="http://schemas.openxmlformats.org/officeDocument/2006/custom-properties" xmlns:vt="http://schemas.openxmlformats.org/officeDocument/2006/docPropsVTypes"/>
</file>