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the</w:t>
      </w:r>
      <w:r>
        <w:t xml:space="preserve"> </w:t>
      </w:r>
      <w:r>
        <w:t xml:space="preserve">Urban</w:t>
      </w:r>
      <w:r>
        <w:t xml:space="preserve"> </w:t>
      </w:r>
      <w:r>
        <w:t xml:space="preserve">Landscape</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30" w:name="X67598b3320326014289a4828b459cb939e5e0ee"/>
    <w:p>
      <w:pPr>
        <w:pStyle w:val="Heading1"/>
      </w:pPr>
      <w:r>
        <w:t xml:space="preserve">Master Thesis: The Role of a Photographer in the Urban Landscape of India Mumbai</w:t>
      </w:r>
    </w:p>
    <w:bookmarkStart w:id="20" w:name="introduction"/>
    <w:p>
      <w:pPr>
        <w:pStyle w:val="Heading2"/>
      </w:pPr>
      <w:r>
        <w:t xml:space="preserve">Introduction</w:t>
      </w:r>
    </w:p>
    <w:p>
      <w:pPr>
        <w:pStyle w:val="FirstParagraph"/>
      </w:pPr>
      <w:r>
        <w:t xml:space="preserve">This Master Thesis explores the multifaceted role of a photographer within the dynamic urban environment of India Mumbai. As one of the world’s most populous cities, Mumbai presents unique challenges and opportunities for photographers, from capturing its architectural grandeur to documenting its cultural diversity. The thesis investigates how photographers in Mumbai navigate this vibrant ecosystem while contributing to both local and global visual narratives.</w:t>
      </w:r>
    </w:p>
    <w:bookmarkEnd w:id="20"/>
    <w:bookmarkStart w:id="21" w:name="Xc487529f02f6b3e08f60937912a4bc8919d4c37"/>
    <w:p>
      <w:pPr>
        <w:pStyle w:val="Heading2"/>
      </w:pPr>
      <w:r>
        <w:t xml:space="preserve">Historical Context of Photography in Mumbai</w:t>
      </w:r>
    </w:p>
    <w:p>
      <w:pPr>
        <w:pStyle w:val="FirstParagraph"/>
      </w:pPr>
      <w:r>
        <w:t xml:space="preserve">Mumbai’s history with photography dates back to the mid-19th century, when it became a hub for British colonial documentation. Over time, the city evolved into a melting pot of artistic expression, where photographers began to capture not just landscapes but also social realities. The post-independence era saw a surge in documentary photography, reflecting India’s socio-political transformations. Today, Mumbai remains a critical node in India’s photographic landscape, with its street culture and festivals offering endless inspiration.</w:t>
      </w:r>
    </w:p>
    <w:bookmarkEnd w:id="21"/>
    <w:bookmarkStart w:id="22" w:name="the-photographer-as-an-urban-observer"/>
    <w:p>
      <w:pPr>
        <w:pStyle w:val="Heading2"/>
      </w:pPr>
      <w:r>
        <w:t xml:space="preserve">The Photographer as an Urban Observer</w:t>
      </w:r>
    </w:p>
    <w:p>
      <w:pPr>
        <w:pStyle w:val="FirstParagraph"/>
      </w:pPr>
      <w:r>
        <w:t xml:space="preserve">In Mumbai, photographers serve as both artists and chroniclers of urban life. Their work often intersects with the city’s contradictions—its towering skyscrapers juxtaposed against slum settlements, or its bustling markets contrasted with serene beaches. A photographer in Mumbai must balance technical skill with cultural sensitivity to document these complexities authentically.</w:t>
      </w:r>
    </w:p>
    <w:bookmarkEnd w:id="22"/>
    <w:bookmarkStart w:id="23" w:name="X3150e8d741b59ac2bc302b790a5ebc108516461"/>
    <w:p>
      <w:pPr>
        <w:pStyle w:val="Heading2"/>
      </w:pPr>
      <w:r>
        <w:t xml:space="preserve">Technological Advancements and Accessibility</w:t>
      </w:r>
    </w:p>
    <w:p>
      <w:pPr>
        <w:pStyle w:val="FirstParagraph"/>
      </w:pPr>
      <w:r>
        <w:t xml:space="preserve">The proliferation of digital cameras and smartphones has democratized photography in Mumbai. This shift has enabled a new generation of photographers, including students and independent creators, to experiment with styles while challenging traditional hierarchies in the field. However, the competitive nature of Mumbai’s market demands innovation, forcing photographers to continually adapt their techniques.</w:t>
      </w:r>
    </w:p>
    <w:bookmarkEnd w:id="23"/>
    <w:bookmarkStart w:id="24" w:name="X9794d66883faa05bfb886d276f710aff07d9107"/>
    <w:p>
      <w:pPr>
        <w:pStyle w:val="Heading2"/>
      </w:pPr>
      <w:r>
        <w:t xml:space="preserve">Cultural and Social Influences on Photography</w:t>
      </w:r>
    </w:p>
    <w:p>
      <w:pPr>
        <w:pStyle w:val="FirstParagraph"/>
      </w:pPr>
      <w:r>
        <w:t xml:space="preserve">Mumbai’s cultural diversity is a defining feature for photographers. From Diwali celebrations in Colaba to the vibrant street food culture of Chandni Chowk, the city offers endless subject matter. Photographers often focus on themes like migration, identity, and urbanization, which resonate deeply with Mumbai’s socio-economic dynamics. This thesis highlights case studies where photographers have used their craft to address issues such as inequality and environmental degradation in the city.</w:t>
      </w:r>
    </w:p>
    <w:bookmarkEnd w:id="24"/>
    <w:bookmarkStart w:id="25" w:name="economic-challenges-and-opportunities"/>
    <w:p>
      <w:pPr>
        <w:pStyle w:val="Heading2"/>
      </w:pPr>
      <w:r>
        <w:t xml:space="preserve">Economic Challenges and Opportunities</w:t>
      </w:r>
    </w:p>
    <w:p>
      <w:pPr>
        <w:pStyle w:val="FirstParagraph"/>
      </w:pPr>
      <w:r>
        <w:t xml:space="preserve">While Mumbai offers a thriving market for photography, photographers face significant economic barriers. High costs of living, limited access to grants, and fierce competition are common challenges. However, the rise of online platforms like Instagram has opened new revenue streams through commissions and collaborations with brands targeting Mumbai’s youth-driven demographic.</w:t>
      </w:r>
    </w:p>
    <w:bookmarkEnd w:id="25"/>
    <w:bookmarkStart w:id="26" w:name="educational-institutions-and-mentorship"/>
    <w:p>
      <w:pPr>
        <w:pStyle w:val="Heading2"/>
      </w:pPr>
      <w:r>
        <w:t xml:space="preserve">Educational Institutions and Mentorship</w:t>
      </w:r>
    </w:p>
    <w:p>
      <w:pPr>
        <w:pStyle w:val="FirstParagraph"/>
      </w:pPr>
      <w:r>
        <w:t xml:space="preserve">India Mumbai is home to prestigious institutions such as the Sir J.J. Institute of Applied Arts, which trains aspiring photographers. These programs emphasize both technical mastery and conceptual creativity, preparing students for the demands of a rapidly evolving industry. Mentorship from established photographers in Mumbai plays a crucial role in shaping emerging talent.</w:t>
      </w:r>
    </w:p>
    <w:bookmarkEnd w:id="26"/>
    <w:bookmarkStart w:id="27" w:name="Xf673e3cf5447ff0f68970a2a77bd8038230e4da"/>
    <w:p>
      <w:pPr>
        <w:pStyle w:val="Heading2"/>
      </w:pPr>
      <w:r>
        <w:t xml:space="preserve">Case Studies: Notable Photographers in Mumbai</w:t>
      </w:r>
    </w:p>
    <w:p>
      <w:pPr>
        <w:pStyle w:val="FirstParagraph"/>
      </w:pPr>
      <w:r>
        <w:t xml:space="preserve">This section examines the work of photographers like S. R. Bhatia and Anjali Nanda, who have captured Mumbai’s essence through their lens. Bhatia’s architectural photography highlights the city’s skyline, while Nanda’s street portraits document its human stories. Their approaches underscore the dual role of a photographer as both an artist and a storyteller in India Mumbai.</w:t>
      </w:r>
    </w:p>
    <w:bookmarkEnd w:id="27"/>
    <w:bookmarkStart w:id="28" w:name="Xa5ece2dd69394219f56809e6b3024ccd6752572"/>
    <w:p>
      <w:pPr>
        <w:pStyle w:val="Heading2"/>
      </w:pPr>
      <w:r>
        <w:t xml:space="preserve">Future Directions for Photographers in Mumbai</w:t>
      </w:r>
    </w:p>
    <w:p>
      <w:pPr>
        <w:pStyle w:val="FirstParagraph"/>
      </w:pPr>
      <w:r>
        <w:t xml:space="preserve">As Mumbai continues to grow, photographers must address emerging trends such as virtual reality and AI-driven image creation. The thesis argues that the future of photography in Mumbai lies in blending tradition with innovation, ensuring that the city’s unique identity remains a central theme.</w:t>
      </w:r>
    </w:p>
    <w:bookmarkEnd w:id="28"/>
    <w:bookmarkStart w:id="29" w:name="conclusion"/>
    <w:p>
      <w:pPr>
        <w:pStyle w:val="Heading2"/>
      </w:pPr>
      <w:r>
        <w:t xml:space="preserve">Conclusion</w:t>
      </w:r>
    </w:p>
    <w:p>
      <w:pPr>
        <w:pStyle w:val="FirstParagraph"/>
      </w:pPr>
      <w:r>
        <w:t xml:space="preserve">This Master Thesis underscores the indispensable role of photographers in shaping perceptions of India Mumbai. By documenting its cultural richness and urban complexities, photographers contribute to both local discourse and global visual culture. As Mumbai evolves, so too must the approaches of its photographers, ensuring that their work remains relevant and impactful in an ever-changing world.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the Urban Landscape of India Mumbai</dc:title>
  <dc:creator/>
  <dc:language>en</dc:language>
  <cp:keywords/>
  <dcterms:created xsi:type="dcterms:W3CDTF">2026-07-20T06:33:16Z</dcterms:created>
  <dcterms:modified xsi:type="dcterms:W3CDTF">2026-07-20T06:33:16Z</dcterms:modified>
</cp:coreProperties>
</file>

<file path=docProps/custom.xml><?xml version="1.0" encoding="utf-8"?>
<Properties xmlns="http://schemas.openxmlformats.org/officeDocument/2006/custom-properties" xmlns:vt="http://schemas.openxmlformats.org/officeDocument/2006/docPropsVTypes"/>
</file>