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e0a5cddba8c6bfb6f3d1222ec0377f2e654b23"/>
    <w:p>
      <w:pPr>
        <w:pStyle w:val="Heading1"/>
      </w:pPr>
      <w:r>
        <w:t xml:space="preserve">Master Thesis: The Role of a Photographer in Malaysia Kuala Lumpur</w:t>
      </w:r>
    </w:p>
    <w:bookmarkStart w:id="20" w:name="abstract"/>
    <w:p>
      <w:pPr>
        <w:pStyle w:val="Heading2"/>
      </w:pPr>
      <w:r>
        <w:t xml:space="preserve">Abstract</w:t>
      </w:r>
    </w:p>
    <w:p>
      <w:pPr>
        <w:pStyle w:val="FirstParagraph"/>
      </w:pPr>
      <w:r>
        <w:t xml:space="preserve">This Master Thesis explores the evolving role of photographers in Malaysia Kuala Lumpur, examining how cultural, economic, and technological factors shape their practice. Focusing on the interplay between artistic expression and societal expectations, this study analyzes case studies of local photographers to understand their contributions to visual storytelling in a rapidly urbanizing metropolis like Kuala Lumpur. The research underscores the significance of photography as both an art form and a tool for cultural preservation in Malaysia’s capital.</w:t>
      </w:r>
    </w:p>
    <w:bookmarkEnd w:id="20"/>
    <w:bookmarkStart w:id="21" w:name="introduction"/>
    <w:p>
      <w:pPr>
        <w:pStyle w:val="Heading2"/>
      </w:pPr>
      <w:r>
        <w:t xml:space="preserve">Introduction</w:t>
      </w:r>
    </w:p>
    <w:p>
      <w:pPr>
        <w:pStyle w:val="FirstParagraph"/>
      </w:pPr>
      <w:r>
        <w:t xml:space="preserve">Kuala Lumpur, the vibrant heart of Malaysia, is a city where tradition collides with modernity. As one of Southeast Asia’s most dynamic urban centers, it offers photographers a unique canvas to capture the essence of its cultural diversity and architectural innovation. This Master Thesis delves into the challenges and opportunities faced by photographers operating in Kuala Lumpur, emphasizing their role in documenting the city’s evolving identity. By analyzing contemporary practices and historical contexts, this study aims to redefine the photographer’s position within Malaysia’s creative economy.</w:t>
      </w:r>
    </w:p>
    <w:bookmarkEnd w:id="21"/>
    <w:bookmarkStart w:id="22" w:name="literature-review"/>
    <w:p>
      <w:pPr>
        <w:pStyle w:val="Heading2"/>
      </w:pPr>
      <w:r>
        <w:t xml:space="preserve">Literature Review</w:t>
      </w:r>
    </w:p>
    <w:p>
      <w:pPr>
        <w:pStyle w:val="FirstParagraph"/>
      </w:pPr>
      <w:r>
        <w:t xml:space="preserve">Photography has long been a medium for cultural documentation and social critique. In Malaysia, where multiculturalism is a defining feature, photographers have historically played a critical role in preserving indigenous traditions and highlighting socio-political issues. However, the digital age has transformed the profession, introducing new tools (e.g., drones, AI editing software) while intensifying competition in a saturated market. This section reviews existing literature on Malaysian photography to establish a foundation for understanding the specific dynamics at play in Kuala Lumpur.</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prominent photographers in Kuala Lumpur with interviews and archival analysis. The study focuses on three key areas: (1) the influence of Malaysian culture on photographic aesthetics, (2) the impact of urbanization on visual storytelling, and (3) the role of technology in redefining professional practices. Data was collected through semi-structured interviews with photographers, review of published works, and analysis of exhibitions and online portfolios.</w:t>
      </w:r>
    </w:p>
    <w:bookmarkEnd w:id="23"/>
    <w:bookmarkStart w:id="24" w:name="X69fb4aceea532769c18e076f79a35f0d7a7a9a5"/>
    <w:p>
      <w:pPr>
        <w:pStyle w:val="Heading2"/>
      </w:pPr>
      <w:r>
        <w:t xml:space="preserve">Case Study: A Photographer in Kuala Lumpur</w:t>
      </w:r>
    </w:p>
    <w:p>
      <w:pPr>
        <w:pStyle w:val="FirstParagraph"/>
      </w:pPr>
      <w:r>
        <w:t xml:space="preserve">One notable photographer featured in this study is [Name], a Kuala Lumpur-based artist whose work explores the juxtaposition of heritage and modernity. Through projects such as “Rivers of Memory” (a series documenting the Klang River’s historical significance) and “Concrete Dreams” (capturing urban regeneration in KLCC), [Name] illustrates how photographers can act as cultural historians. Their use of black-and-white film alongside digital post-processing techniques reflects a deliberate attempt to bridge analog traditions with contemporary innovation.</w:t>
      </w:r>
    </w:p>
    <w:p>
      <w:pPr>
        <w:numPr>
          <w:ilvl w:val="0"/>
          <w:numId w:val="1001"/>
        </w:numPr>
        <w:pStyle w:val="Compact"/>
      </w:pPr>
      <w:r>
        <w:rPr>
          <w:bCs/>
          <w:b/>
        </w:rPr>
        <w:t xml:space="preserve">Key Themes:</w:t>
      </w:r>
      <w:r>
        <w:t xml:space="preserve"> </w:t>
      </w:r>
      <w:r>
        <w:t xml:space="preserve">Cultural preservation, urban transformation, multiculturalism.</w:t>
      </w:r>
    </w:p>
    <w:p>
      <w:pPr>
        <w:numPr>
          <w:ilvl w:val="0"/>
          <w:numId w:val="1001"/>
        </w:numPr>
        <w:pStyle w:val="Compact"/>
      </w:pPr>
      <w:r>
        <w:rPr>
          <w:bCs/>
          <w:b/>
        </w:rPr>
        <w:t xml:space="preserve">Techniques:</w:t>
      </w:r>
      <w:r>
        <w:t xml:space="preserve"> </w:t>
      </w:r>
      <w:r>
        <w:t xml:space="preserve">Documentary photography, street portraiture, architectural photography.</w:t>
      </w:r>
    </w:p>
    <w:p>
      <w:pPr>
        <w:numPr>
          <w:ilvl w:val="0"/>
          <w:numId w:val="1001"/>
        </w:numPr>
        <w:pStyle w:val="Compact"/>
      </w:pPr>
      <w:r>
        <w:rPr>
          <w:bCs/>
          <w:b/>
        </w:rPr>
        <w:t xml:space="preserve">Achievements:</w:t>
      </w:r>
      <w:r>
        <w:t xml:space="preserve"> </w:t>
      </w:r>
      <w:r>
        <w:t xml:space="preserve">Featured in international exhibitions and awarded the Malaysia Fotofest Best Emerging Artist Prize (2022).</w:t>
      </w:r>
    </w:p>
    <w:bookmarkEnd w:id="24"/>
    <w:bookmarkStart w:id="25" w:name="cultural-contexts-and-challenges"/>
    <w:p>
      <w:pPr>
        <w:pStyle w:val="Heading2"/>
      </w:pPr>
      <w:r>
        <w:t xml:space="preserve">Cultural Contexts and Challenges</w:t>
      </w:r>
    </w:p>
    <w:p>
      <w:pPr>
        <w:pStyle w:val="FirstParagraph"/>
      </w:pPr>
      <w:r>
        <w:t xml:space="preserve">Kuala Lumpur’s multicultural fabric presents both opportunities and challenges for photographers. The city’s Malay, Chinese, Indian, and indigenous communities contribute to a rich visual tapestry that can inspire creative narratives. However, photographers must navigate complex social dynamics, including issues of representation and cultural appropriation. For instance, capturing the daily life of KL’s street vendors requires sensitivity to local customs while maintaining artistic integrity.</w:t>
      </w:r>
    </w:p>
    <w:bookmarkEnd w:id="25"/>
    <w:bookmarkStart w:id="26" w:name="economic-and-technological-influences"/>
    <w:p>
      <w:pPr>
        <w:pStyle w:val="Heading2"/>
      </w:pPr>
      <w:r>
        <w:t xml:space="preserve">Economic and Technological Influences</w:t>
      </w:r>
    </w:p>
    <w:p>
      <w:pPr>
        <w:pStyle w:val="FirstParagraph"/>
      </w:pPr>
      <w:r>
        <w:t xml:space="preserve">The rise of digital platforms like Instagram has democratized photography but also intensified competition in Kuala Lumpur. Photographers now face pressure to monetize their work through social media, which can conflict with the pursuit of meaningful storytelling. Additionally, advancements in AI-powered editing tools have raised ethical questions about authenticity and originality—a topic explored in interviews with local photographers.</w:t>
      </w:r>
    </w:p>
    <w:bookmarkEnd w:id="26"/>
    <w:bookmarkStart w:id="27" w:name="conclusion"/>
    <w:p>
      <w:pPr>
        <w:pStyle w:val="Heading2"/>
      </w:pPr>
      <w:r>
        <w:t xml:space="preserve">Conclusion</w:t>
      </w:r>
    </w:p>
    <w:p>
      <w:pPr>
        <w:pStyle w:val="FirstParagraph"/>
      </w:pPr>
      <w:r>
        <w:t xml:space="preserve">This Master Thesis reaffirms the photographer’s indispensable role in Malaysia Kuala Lumpur as a documentarian, artist, and cultural mediator. In a city defined by its contrasts—between past and future, tradition and innovation—photographers serve as both observers and participants in shaping collective memory. By examining the interplay of culture, technology, and economy through case studies like [Name], this research contributes to a deeper understanding of how photography can thrive in one of Southeast Asia’s most dynamic urban landscapes.</w:t>
      </w:r>
    </w:p>
    <w:bookmarkEnd w:id="27"/>
    <w:bookmarkStart w:id="28" w:name="references"/>
    <w:p>
      <w:pPr>
        <w:pStyle w:val="Heading2"/>
      </w:pPr>
      <w:r>
        <w:t xml:space="preserve">References</w:t>
      </w:r>
    </w:p>
    <w:p>
      <w:pPr>
        <w:pStyle w:val="FirstParagraph"/>
      </w:pPr>
      <w:r>
        <w:rPr>
          <w:iCs/>
          <w:i/>
        </w:rPr>
        <w:t xml:space="preserve">Malaysian Journal of Visual Arts</w:t>
      </w:r>
      <w:r>
        <w:t xml:space="preserve">, “The Evolution of Documentary Photography in Kuala Lumpur,” 2021.</w:t>
      </w:r>
      <w:r>
        <w:t xml:space="preserve"> </w:t>
      </w:r>
      <w:r>
        <w:t xml:space="preserve">[Name],</w:t>
      </w:r>
      <w:r>
        <w:t xml:space="preserve"> </w:t>
      </w:r>
      <w:r>
        <w:rPr>
          <w:iCs/>
          <w:i/>
        </w:rPr>
        <w:t xml:space="preserve">Rivers of Memory: A Photographic Essay on the Klang River</w:t>
      </w:r>
      <w:r>
        <w:t xml:space="preserve">, 2019.</w:t>
      </w:r>
      <w:r>
        <w:t xml:space="preserve"> </w:t>
      </w:r>
      <w:r>
        <w:t xml:space="preserve">UNESCO,</w:t>
      </w:r>
      <w:r>
        <w:t xml:space="preserve"> </w:t>
      </w:r>
      <w:r>
        <w:rPr>
          <w:iCs/>
          <w:i/>
        </w:rPr>
        <w:t xml:space="preserve">Cultural Preservation and Digital Media in Southeast Asia</w:t>
      </w:r>
      <w:r>
        <w:t xml:space="preserve">,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Malaysia Kuala Lumpur</dc:title>
  <dc:creator/>
  <dc:language>en</dc:language>
  <cp:keywords/>
  <dcterms:created xsi:type="dcterms:W3CDTF">2026-07-23T05:34:12Z</dcterms:created>
  <dcterms:modified xsi:type="dcterms:W3CDTF">2026-07-23T05:34:12Z</dcterms:modified>
</cp:coreProperties>
</file>

<file path=docProps/custom.xml><?xml version="1.0" encoding="utf-8"?>
<Properties xmlns="http://schemas.openxmlformats.org/officeDocument/2006/custom-properties" xmlns:vt="http://schemas.openxmlformats.org/officeDocument/2006/docPropsVTypes"/>
</file>