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28457575968efc0abeec61d97464641c427417"/>
    <w:p>
      <w:pPr>
        <w:pStyle w:val="Heading1"/>
      </w:pPr>
      <w:r>
        <w:t xml:space="preserve">Master Thesis: The Role of the Photographer in Morocco Casablanca</w:t>
      </w:r>
    </w:p>
    <w:bookmarkStart w:id="20" w:name="abstract"/>
    <w:p>
      <w:pPr>
        <w:pStyle w:val="Heading2"/>
      </w:pPr>
      <w:r>
        <w:t xml:space="preserve">Abstract</w:t>
      </w:r>
    </w:p>
    <w:p>
      <w:pPr>
        <w:pStyle w:val="FirstParagraph"/>
      </w:pPr>
      <w:r>
        <w:t xml:space="preserve">This Master Thesis explores the multifaceted role of the photographer in Morocco, with a specific focus on Casablanca. As one of North Africa’s most vibrant urban centers, Casablanca offers a unique blend of traditional Moroccan culture and modern urban dynamics that provide fertile ground for photographic exploration. The thesis examines how photographers in Casablanca navigate cultural, social, and political contexts to create visual narratives that reflect the city’s identity. By analyzing contemporary photographic practices in Morocco Casablanca, this study aims to contribute to the broader discourse on photography as a medium of cultural preservation, social critique, and artistic innovation.</w:t>
      </w:r>
    </w:p>
    <w:bookmarkEnd w:id="20"/>
    <w:bookmarkStart w:id="21" w:name="introduction"/>
    <w:p>
      <w:pPr>
        <w:pStyle w:val="Heading2"/>
      </w:pPr>
      <w:r>
        <w:t xml:space="preserve">Introduction</w:t>
      </w:r>
    </w:p>
    <w:p>
      <w:pPr>
        <w:pStyle w:val="FirstParagraph"/>
      </w:pPr>
      <w:r>
        <w:t xml:space="preserve">The photographer occupies a critical position at the intersection of art and documentation. In Morocco Casablanca, where history meets modernity in the form of bustling markets (souks), historic mosques like Hassan II, and contemporary urban sprawl, the photographer’s lens becomes both a tool for storytelling and a mirror to society. This thesis investigates how photographers in this region engage with local narratives while responding to global trends. It argues that photography in Morocco Casablanca is not merely an artistic pursuit but a means of preserving cultural heritage, challenging social norms, and fostering dialogue about the city’s evolving identity.</w:t>
      </w:r>
    </w:p>
    <w:bookmarkEnd w:id="21"/>
    <w:bookmarkStart w:id="22" w:name="literature-review"/>
    <w:p>
      <w:pPr>
        <w:pStyle w:val="Heading2"/>
      </w:pPr>
      <w:r>
        <w:t xml:space="preserve">Literature Review</w:t>
      </w:r>
    </w:p>
    <w:p>
      <w:pPr>
        <w:pStyle w:val="FirstParagraph"/>
      </w:pPr>
      <w:r>
        <w:t xml:space="preserve">Photography has long been recognized as a powerful medium for capturing cultural and social realities. Scholars such as Roland Barthes (</w:t>
      </w:r>
      <w:r>
        <w:rPr>
          <w:iCs/>
          <w:i/>
        </w:rPr>
        <w:t xml:space="preserve">Camera Lucida</w:t>
      </w:r>
      <w:r>
        <w:t xml:space="preserve">, 1980) and Susan Sontag (</w:t>
      </w:r>
      <w:r>
        <w:rPr>
          <w:iCs/>
          <w:i/>
        </w:rPr>
        <w:t xml:space="preserve">On Photography</w:t>
      </w:r>
      <w:r>
        <w:t xml:space="preserve">, 1977) have highlighted its dual role as both documentation and interpretation. In the context of North Africa, photographers like Lalla Aicha Bennani and Mohamed Chabâa have been pivotal in using their work to address themes of identity, resistance, and urban transformation. Their projects in Morocco Casablanca exemplify how local photographers can bridge traditional aesthetics with contemporary issues such as migration, gender roles, and environmental change.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individual photographers in Morocco Casablanca with an analysis of photographic trends in the region. Primary sources include interviews with practicing photographers, archival photographs, and public exhibitions. Secondary sources consist of academic articles on North African photography and cultural studies literature on Morocco. The study also draws from socio-cultural theories to contextualize the photographer’s role within the city’s dynamic landscape.</w:t>
      </w:r>
    </w:p>
    <w:bookmarkEnd w:id="23"/>
    <w:bookmarkStart w:id="24" w:name="X4ec4a96363a8875f213e35486baf6f980f0c26f"/>
    <w:p>
      <w:pPr>
        <w:pStyle w:val="Heading2"/>
      </w:pPr>
      <w:r>
        <w:t xml:space="preserve">Case Study: Photographers in Morocco Casablanca</w:t>
      </w:r>
    </w:p>
    <w:p>
      <w:pPr>
        <w:pStyle w:val="FirstParagraph"/>
      </w:pPr>
      <w:r>
        <w:t xml:space="preserve">Casablanca, with its unique mix of French colonial architecture and Moroccan Islamic design, presents a visual paradox that photographers have long sought to capture. Artists such as Ahmed El Bahri focus on the interplay between light and shadow in the city’s streets, while others like Fatima Zahra Benkaddour document the lives of women in Casablanca’s informal settlements. These case studies reveal how photographers use their craft to highlight both the beauty and struggles of everyday life. For instance, El Bahri’s series</w:t>
      </w:r>
      <w:r>
        <w:t xml:space="preserve"> </w:t>
      </w:r>
      <w:r>
        <w:rPr>
          <w:iCs/>
          <w:i/>
        </w:rPr>
        <w:t xml:space="preserve">Shadows of Casablanca</w:t>
      </w:r>
      <w:r>
        <w:t xml:space="preserve"> </w:t>
      </w:r>
      <w:r>
        <w:t xml:space="preserve">juxtaposes modern skyscrapers with ancient medinas, reflecting the city’s dual heritage.</w:t>
      </w:r>
    </w:p>
    <w:bookmarkEnd w:id="24"/>
    <w:bookmarkStart w:id="25" w:name="X9cd738581b5fa2b9ebde0a521fd207cb4175695"/>
    <w:p>
      <w:pPr>
        <w:pStyle w:val="Heading2"/>
      </w:pPr>
      <w:r>
        <w:t xml:space="preserve">Cultural and Social Contexts in Photography</w:t>
      </w:r>
    </w:p>
    <w:p>
      <w:pPr>
        <w:pStyle w:val="FirstParagraph"/>
      </w:pPr>
      <w:r>
        <w:t xml:space="preserve">In Morocco Casablanca, photography is deeply intertwined with cultural traditions. The use of color and composition often reflects the Moroccan love for vibrant patterns and symbolism. However, photographers also face challenges such as navigating religious sensitivities (e.g., photographing public spaces without intrusion) and addressing socio-economic disparities. For example, projects documenting the lives of Casablanca’s migrant communities have sparked debates about representation and ethics in visual storytelling.</w:t>
      </w:r>
    </w:p>
    <w:bookmarkEnd w:id="25"/>
    <w:bookmarkStart w:id="26" w:name="challenges-and-opportunities"/>
    <w:p>
      <w:pPr>
        <w:pStyle w:val="Heading2"/>
      </w:pPr>
      <w:r>
        <w:t xml:space="preserve">Challenges and Opportunities</w:t>
      </w:r>
    </w:p>
    <w:p>
      <w:pPr>
        <w:pStyle w:val="FirstParagraph"/>
      </w:pPr>
      <w:r>
        <w:t xml:space="preserve">Photographers in Morocco Casablanca operate within a rapidly changing environment. While digital technology has democratized access to tools, it has also intensified competition. Additionally, the rise of social media as a platform for photography has created both opportunities (global reach) and pressures (the demand for viral content). Yet, the region’s rich cultural tapestry offers endless inspiration—whether in the form of traditional crafts like zellige tilework or contemporary movements like Casablanca’s street art scene.</w:t>
      </w:r>
    </w:p>
    <w:bookmarkEnd w:id="26"/>
    <w:bookmarkStart w:id="27" w:name="conclusion"/>
    <w:p>
      <w:pPr>
        <w:pStyle w:val="Heading2"/>
      </w:pPr>
      <w:r>
        <w:t xml:space="preserve">Conclusion</w:t>
      </w:r>
    </w:p>
    <w:p>
      <w:pPr>
        <w:pStyle w:val="FirstParagraph"/>
      </w:pPr>
      <w:r>
        <w:t xml:space="preserve">This Master Thesis underscores the vital role of photographers in Morocco Casablanca as both artists and cultural custodians. Through their work, they preserve the city’s heritage while challenging its future. The photographer, in this context, is not just a observer but an active participant in shaping how Casablanca is seen—and how it sees itself. As Morocco continues to evolve, the lens of the photographer remains a crucial tool for understanding and interpreting its complexities.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Morocco Casablanca</dc:title>
  <dc:creator/>
  <dc:language>en</dc:language>
  <cp:keywords/>
  <dcterms:created xsi:type="dcterms:W3CDTF">2026-07-20T22:23:40Z</dcterms:created>
  <dcterms:modified xsi:type="dcterms:W3CDTF">2026-07-20T22:23:40Z</dcterms:modified>
</cp:coreProperties>
</file>

<file path=docProps/custom.xml><?xml version="1.0" encoding="utf-8"?>
<Properties xmlns="http://schemas.openxmlformats.org/officeDocument/2006/custom-properties" xmlns:vt="http://schemas.openxmlformats.org/officeDocument/2006/docPropsVTypes"/>
</file>