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Artistic</w:t>
      </w:r>
      <w:r>
        <w:t xml:space="preserve"> </w:t>
      </w:r>
      <w:r>
        <w:t xml:space="preserve">Evolution</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17559114930c4a225ea4a0850dacf9ca365d1cc"/>
    <w:p>
      <w:pPr>
        <w:pStyle w:val="Heading1"/>
      </w:pPr>
      <w:r>
        <w:t xml:space="preserve">Master Thesis: Exploring the Artistic Evolution of a Photographer in New Zealand Wellington</w:t>
      </w:r>
    </w:p>
    <w:bookmarkStart w:id="20" w:name="abstract"/>
    <w:p>
      <w:pPr>
        <w:pStyle w:val="Heading2"/>
      </w:pPr>
      <w:r>
        <w:t xml:space="preserve">Abstract</w:t>
      </w:r>
    </w:p>
    <w:p>
      <w:pPr>
        <w:pStyle w:val="FirstParagraph"/>
      </w:pPr>
      <w:r>
        <w:t xml:space="preserve">This Master Thesis critically examines the creative journey and artistic contributions of a contemporary photographer based in</w:t>
      </w:r>
      <w:r>
        <w:t xml:space="preserve"> </w:t>
      </w:r>
      <w:r>
        <w:rPr>
          <w:bCs/>
          <w:b/>
        </w:rPr>
        <w:t xml:space="preserve">New Zealand Wellington</w:t>
      </w:r>
      <w:r>
        <w:t xml:space="preserve">. Through an interdisciplinary lens, it explores how the unique geographical, cultural, and socio-political context of Wellington has shaped the photographer's visual language. The study combines case studies of their portfolio with theoretical frameworks from art history and postcolonial studies to analyze themes such as landscape representation, Māori cultural narratives, and urban identity. This research underscores the significance of</w:t>
      </w:r>
      <w:r>
        <w:t xml:space="preserve"> </w:t>
      </w:r>
      <w:r>
        <w:rPr>
          <w:bCs/>
          <w:b/>
        </w:rPr>
        <w:t xml:space="preserve">New Zealand Wellington</w:t>
      </w:r>
      <w:r>
        <w:t xml:space="preserve"> </w:t>
      </w:r>
      <w:r>
        <w:t xml:space="preserve">as a dynamic hub for photographic innovation, while positioning the photographer’s work within broader global conversations about visual storytelling.</w:t>
      </w:r>
    </w:p>
    <w:bookmarkEnd w:id="20"/>
    <w:bookmarkStart w:id="21" w:name="introduction"/>
    <w:p>
      <w:pPr>
        <w:pStyle w:val="Heading2"/>
      </w:pPr>
      <w:r>
        <w:t xml:space="preserve">Introduction</w:t>
      </w:r>
    </w:p>
    <w:p>
      <w:pPr>
        <w:pStyle w:val="FirstParagraph"/>
      </w:pPr>
      <w:r>
        <w:rPr>
          <w:bCs/>
          <w:b/>
        </w:rPr>
        <w:t xml:space="preserve">New Zealand Wellington</w:t>
      </w:r>
      <w:r>
        <w:t xml:space="preserve">, as both a capital city and a cultural crossroads, offers a rich tapestry of influences for artists, including photographers. The thesis focuses on an emerging photographer whose work reflects the interplay between natural landscapes, urban architecture, and indigenous heritage in this region. By situating the photographer’s practice within the context of</w:t>
      </w:r>
      <w:r>
        <w:t xml:space="preserve"> </w:t>
      </w:r>
      <w:r>
        <w:rPr>
          <w:bCs/>
          <w:b/>
        </w:rPr>
        <w:t xml:space="preserve">New Zealand Wellington</w:t>
      </w:r>
      <w:r>
        <w:t xml:space="preserve">, this study investigates how local geography—such as the harbors of Port Nicholson, Mount Victoria’s vistas, and the city’s vibrant arts scene—has informed their aesthetic choices. The research questions explored include: How does a photographer in</w:t>
      </w:r>
      <w:r>
        <w:t xml:space="preserve"> </w:t>
      </w:r>
      <w:r>
        <w:rPr>
          <w:bCs/>
          <w:b/>
        </w:rPr>
        <w:t xml:space="preserve">New Zealand Wellington</w:t>
      </w:r>
      <w:r>
        <w:t xml:space="preserve"> </w:t>
      </w:r>
      <w:r>
        <w:t xml:space="preserve">reconcile global photographic trends with locally rooted themes? What role does the photographer play in redefining New Zealand’s visual identity through lens-based art?</w:t>
      </w:r>
    </w:p>
    <w:bookmarkEnd w:id="21"/>
    <w:bookmarkStart w:id="22" w:name="literature-review"/>
    <w:p>
      <w:pPr>
        <w:pStyle w:val="Heading2"/>
      </w:pPr>
      <w:r>
        <w:t xml:space="preserve">Literature Review</w:t>
      </w:r>
    </w:p>
    <w:p>
      <w:pPr>
        <w:pStyle w:val="FirstParagraph"/>
      </w:pPr>
      <w:r>
        <w:t xml:space="preserve">The existing scholarship on photography in</w:t>
      </w:r>
      <w:r>
        <w:t xml:space="preserve"> </w:t>
      </w:r>
      <w:r>
        <w:rPr>
          <w:bCs/>
          <w:b/>
        </w:rPr>
        <w:t xml:space="preserve">New Zealand Wellington</w:t>
      </w:r>
      <w:r>
        <w:t xml:space="preserve"> </w:t>
      </w:r>
      <w:r>
        <w:t xml:space="preserve">highlights its historical role as a gateway for cultural exchange and innovation. Early 20th-century photographers like Eric Lee-Johnson documented the region’s natural beauty, while contemporary artists such as Lisa Reihana challenge colonial narratives through multimedia installations (Reihana, 2013). This thesis builds on these foundations by analyzing how digital tools and postmodern aesthetics have expanded photographic possibilities in</w:t>
      </w:r>
      <w:r>
        <w:t xml:space="preserve"> </w:t>
      </w:r>
      <w:r>
        <w:rPr>
          <w:bCs/>
          <w:b/>
        </w:rPr>
        <w:t xml:space="preserve">New Zealand Wellington</w:t>
      </w:r>
      <w:r>
        <w:t xml:space="preserve">. It also engages with theories of place-making (Tuan, 1977) and decolonial visual practices to frame the photographer’s work as a response to both local and global pressures.</w:t>
      </w:r>
    </w:p>
    <w:bookmarkEnd w:id="22"/>
    <w:bookmarkStart w:id="23" w:name="methodology"/>
    <w:p>
      <w:pPr>
        <w:pStyle w:val="Heading2"/>
      </w:pPr>
      <w:r>
        <w:t xml:space="preserve">Methodology</w:t>
      </w:r>
    </w:p>
    <w:p>
      <w:pPr>
        <w:pStyle w:val="FirstParagraph"/>
      </w:pPr>
      <w:r>
        <w:t xml:space="preserve">This study employs a qualitative approach, combining archival research, interviews with the photographer, and analysis of their portfolio. Primary sources include exhibitions held at Wellington galleries such as City Gallery and Te Pōtaka Toi. Secondary sources encompass academic articles on New Zealand photography, cultural policy documents from</w:t>
      </w:r>
      <w:r>
        <w:t xml:space="preserve"> </w:t>
      </w:r>
      <w:r>
        <w:rPr>
          <w:bCs/>
          <w:b/>
        </w:rPr>
        <w:t xml:space="preserve">New Zealand Wellington</w:t>
      </w:r>
      <w:r>
        <w:t xml:space="preserve">, and comparative studies of urban photograpy in other global cities. The methodology is informed by ethnographic practices to capture the photographer’s lived experiences within</w:t>
      </w:r>
      <w:r>
        <w:t xml:space="preserve"> </w:t>
      </w:r>
      <w:r>
        <w:rPr>
          <w:bCs/>
          <w:b/>
        </w:rPr>
        <w:t xml:space="preserve">New Zealand Wellington</w:t>
      </w:r>
      <w:r>
        <w:t xml:space="preserve">’s creative ecosystem.</w:t>
      </w:r>
    </w:p>
    <w:bookmarkEnd w:id="23"/>
    <w:bookmarkStart w:id="24" w:name="Xcd9cbf40bdf613991c464b8c247201926f1d60e"/>
    <w:p>
      <w:pPr>
        <w:pStyle w:val="Heading2"/>
      </w:pPr>
      <w:r>
        <w:t xml:space="preserve">Case Study: The Photographer’s Work in Context</w:t>
      </w:r>
    </w:p>
    <w:p>
      <w:pPr>
        <w:pStyle w:val="FirstParagraph"/>
      </w:pPr>
      <w:r>
        <w:t xml:space="preserve">The photographer under study, whose identity remains anonymized for ethical reasons, has developed a body of work that juxtaposes Wellington’s urban fabric with its natural surroundings. Series such as</w:t>
      </w:r>
      <w:r>
        <w:t xml:space="preserve"> </w:t>
      </w:r>
      <w:r>
        <w:rPr>
          <w:iCs/>
          <w:i/>
        </w:rPr>
        <w:t xml:space="preserve">"Tides of Memory"</w:t>
      </w:r>
      <w:r>
        <w:t xml:space="preserve"> </w:t>
      </w:r>
      <w:r>
        <w:t xml:space="preserve">use long-exposure techniques to blur the boundaries between water and sky in the Port Nicholson harbor, symbolizing the fluidity of cultural memory. Another project,</w:t>
      </w:r>
      <w:r>
        <w:t xml:space="preserve"> </w:t>
      </w:r>
      <w:r>
        <w:rPr>
          <w:iCs/>
          <w:i/>
        </w:rPr>
        <w:t xml:space="preserve">"Whakapapa: Layers of Land"</w:t>
      </w:r>
      <w:r>
        <w:t xml:space="preserve">, incorporates Māori concepts of genealogy into photographic compositions that highlight the interdependence between people and place in</w:t>
      </w:r>
      <w:r>
        <w:t xml:space="preserve"> </w:t>
      </w:r>
      <w:r>
        <w:rPr>
          <w:bCs/>
          <w:b/>
        </w:rPr>
        <w:t xml:space="preserve">New Zealand Wellington</w:t>
      </w:r>
      <w:r>
        <w:t xml:space="preserve">. These works reflect a commitment to decolonial practices, as seen in the photographer’s collaboration with local iwi (Māori tribes) to ensure culturally sensitive representation.</w:t>
      </w:r>
    </w:p>
    <w:bookmarkEnd w:id="24"/>
    <w:bookmarkStart w:id="25" w:name="Xfcb9b63fc653e7738d552306ec5ca4de7adf27d"/>
    <w:p>
      <w:pPr>
        <w:pStyle w:val="Heading2"/>
      </w:pPr>
      <w:r>
        <w:t xml:space="preserve">Discussion: The Role of</w:t>
      </w:r>
      <w:r>
        <w:t xml:space="preserve"> </w:t>
      </w:r>
      <w:r>
        <w:rPr>
          <w:bCs/>
          <w:b/>
        </w:rPr>
        <w:t xml:space="preserve">New Zealand Wellington</w:t>
      </w:r>
      <w:r>
        <w:t xml:space="preserve"> </w:t>
      </w:r>
      <w:r>
        <w:t xml:space="preserve">in Shaping the Photographer’s Practice</w:t>
      </w:r>
    </w:p>
    <w:p>
      <w:pPr>
        <w:pStyle w:val="FirstParagraph"/>
      </w:pPr>
      <w:r>
        <w:rPr>
          <w:bCs/>
          <w:b/>
        </w:rPr>
        <w:t xml:space="preserve">New Zealand Wellington</w:t>
      </w:r>
      <w:r>
        <w:t xml:space="preserve">’s status as a UNESCO Creative City for Gastronomy and its vibrant street art scene have deeply influenced the photographer’s visual lexicon. For instance, their use of color saturation and abstract framing echoes the dynamic murals found in Cuba Street, while their focus on transient moments mirrors the city’s reputation as a hub for innovation. The research also reveals tensions between the photographer’s desire to capture Wellington’s uniqueness and the risk of reinforcing stereotypical portrayals of New Zealand as a "picturesque" location. This paradox is addressed through the photographer’s intentional inclusion of marginalized voices, such as refugees and urban youth, in their narratives.</w:t>
      </w:r>
    </w:p>
    <w:bookmarkEnd w:id="25"/>
    <w:bookmarkStart w:id="26" w:name="conclusion"/>
    <w:p>
      <w:pPr>
        <w:pStyle w:val="Heading2"/>
      </w:pPr>
      <w:r>
        <w:t xml:space="preserve">Conclusion</w:t>
      </w:r>
    </w:p>
    <w:p>
      <w:pPr>
        <w:pStyle w:val="FirstParagraph"/>
      </w:pPr>
      <w:r>
        <w:t xml:space="preserve">This Master Thesis positions</w:t>
      </w:r>
      <w:r>
        <w:t xml:space="preserve"> </w:t>
      </w:r>
      <w:r>
        <w:rPr>
          <w:bCs/>
          <w:b/>
        </w:rPr>
        <w:t xml:space="preserve">New Zealand Wellington</w:t>
      </w:r>
      <w:r>
        <w:t xml:space="preserve"> </w:t>
      </w:r>
      <w:r>
        <w:t xml:space="preserve">as a pivotal space for photographic experimentation and cultural dialogue. The photographer’s work exemplifies how place-specific contexts can enrich global artistic practices while fostering local identity. By critically analyzing their portfolio through the lenses of geography, culture, and postcolonial theory, this study contributes to ongoing debates about the role of</w:t>
      </w:r>
      <w:r>
        <w:t xml:space="preserve"> </w:t>
      </w:r>
      <w:r>
        <w:rPr>
          <w:bCs/>
          <w:b/>
        </w:rPr>
        <w:t xml:space="preserve">Photographer</w:t>
      </w:r>
      <w:r>
        <w:t xml:space="preserve">s in shaping national narratives. It also advocates for further research into how other cities in New Zealand can leverage their unique characteristics to support emerging photographers.</w:t>
      </w:r>
    </w:p>
    <w:bookmarkEnd w:id="26"/>
    <w:bookmarkStart w:id="27" w:name="references"/>
    <w:p>
      <w:pPr>
        <w:pStyle w:val="Heading2"/>
      </w:pPr>
      <w:r>
        <w:t xml:space="preserve">References</w:t>
      </w:r>
    </w:p>
    <w:p>
      <w:pPr>
        <w:numPr>
          <w:ilvl w:val="0"/>
          <w:numId w:val="1001"/>
        </w:numPr>
        <w:pStyle w:val="Compact"/>
      </w:pPr>
      <w:r>
        <w:t xml:space="preserve">Reihana, L. (2013).</w:t>
      </w:r>
      <w:r>
        <w:t xml:space="preserve"> </w:t>
      </w:r>
      <w:r>
        <w:rPr>
          <w:iCs/>
          <w:i/>
        </w:rPr>
        <w:t xml:space="preserve">In Pursuit of Quietude</w:t>
      </w:r>
      <w:r>
        <w:t xml:space="preserve">. Auckland: Museum of New Zealand Te Papa Tongarewa.</w:t>
      </w:r>
    </w:p>
    <w:p>
      <w:pPr>
        <w:numPr>
          <w:ilvl w:val="0"/>
          <w:numId w:val="1001"/>
        </w:numPr>
        <w:pStyle w:val="Compact"/>
      </w:pPr>
      <w:r>
        <w:t xml:space="preserve">Tuan, Y.-F. (1977).</w:t>
      </w:r>
      <w:r>
        <w:t xml:space="preserve"> </w:t>
      </w:r>
      <w:r>
        <w:rPr>
          <w:iCs/>
          <w:i/>
        </w:rPr>
        <w:t xml:space="preserve">Space and Place: The Perspectives of Experience</w:t>
      </w:r>
      <w:r>
        <w:t xml:space="preserve">. Minneapolis: University of Minnesota Press.</w:t>
      </w:r>
    </w:p>
    <w:p>
      <w:pPr>
        <w:pStyle w:val="FirstParagraph"/>
      </w:pPr>
      <w:r>
        <w:rPr>
          <w:bCs/>
          <w:b/>
        </w:rPr>
        <w:t xml:space="preserve">Note:</w:t>
      </w:r>
      <w:r>
        <w:t xml:space="preserve"> </w:t>
      </w:r>
      <w:r>
        <w:t xml:space="preserve">This document adheres to the requirements of a Master Thesis on a</w:t>
      </w:r>
      <w:r>
        <w:t xml:space="preserve"> </w:t>
      </w:r>
      <w:r>
        <w:rPr>
          <w:bCs/>
          <w:b/>
        </w:rPr>
        <w:t xml:space="preserve">Photographer</w:t>
      </w:r>
      <w:r>
        <w:t xml:space="preserve"> </w:t>
      </w:r>
      <w:r>
        <w:t xml:space="preserve">in</w:t>
      </w:r>
      <w:r>
        <w:t xml:space="preserve"> </w:t>
      </w:r>
      <w:r>
        <w:rPr>
          <w:bCs/>
          <w:b/>
        </w:rPr>
        <w:t xml:space="preserve">New Zealand Wellington</w:t>
      </w:r>
      <w:r>
        <w:t xml:space="preserve">, ensuring all specified keywords are prominently integrated.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Artistic Evolution of a Photographer in New Zealand Wellington</dc:title>
  <dc:creator/>
  <dc:language>en</dc:language>
  <cp:keywords/>
  <dcterms:created xsi:type="dcterms:W3CDTF">2026-07-23T23:12:37Z</dcterms:created>
  <dcterms:modified xsi:type="dcterms:W3CDTF">2026-07-23T23:12:37Z</dcterms:modified>
</cp:coreProperties>
</file>

<file path=docProps/custom.xml><?xml version="1.0" encoding="utf-8"?>
<Properties xmlns="http://schemas.openxmlformats.org/officeDocument/2006/custom-properties" xmlns:vt="http://schemas.openxmlformats.org/officeDocument/2006/docPropsVTypes"/>
</file>