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Documenting</w:t>
      </w:r>
      <w:r>
        <w:t xml:space="preserve"> </w:t>
      </w:r>
      <w:r>
        <w:t xml:space="preserve">Social</w:t>
      </w:r>
      <w:r>
        <w:t xml:space="preserve"> </w:t>
      </w:r>
      <w:r>
        <w:t xml:space="preserve">Change</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eeedd9d65de4595d1fdba6be0a283aae244f083"/>
    <w:p>
      <w:pPr>
        <w:pStyle w:val="Heading1"/>
      </w:pPr>
      <w:r>
        <w:t xml:space="preserve">Master Thesis: The Role of Photographers in Documenting Social Change in Pakistan, Karachi</w:t>
      </w:r>
    </w:p>
    <w:bookmarkStart w:id="20" w:name="abstract"/>
    <w:p>
      <w:pPr>
        <w:pStyle w:val="Heading2"/>
      </w:pPr>
      <w:r>
        <w:t xml:space="preserve">Abstract</w:t>
      </w:r>
    </w:p>
    <w:p>
      <w:pPr>
        <w:pStyle w:val="FirstParagraph"/>
      </w:pPr>
      <w:r>
        <w:t xml:space="preserve">This Master Thesis explores the transformative role of photographers in shaping narratives around social change, cultural preservation, and historical documentation within the vibrant urban landscape of Karachi, Pakistan. As a city known for its cultural diversity and socio-political dynamics, Karachi provides a unique backdrop for examining how photographers serve as both artists and chroniclers of societal evolution. Through an analysis of photographic practices in this region, this thesis argues that photographers in Karachi are pivotal in capturing the complexities of modern Pakistan, while also navigating challenges such as censorship, resource limitations, and evolving technological landscapes.</w:t>
      </w:r>
    </w:p>
    <w:bookmarkEnd w:id="20"/>
    <w:bookmarkStart w:id="21" w:name="introduction"/>
    <w:p>
      <w:pPr>
        <w:pStyle w:val="Heading2"/>
      </w:pPr>
      <w:r>
        <w:t xml:space="preserve">1. Introduction</w:t>
      </w:r>
    </w:p>
    <w:p>
      <w:pPr>
        <w:pStyle w:val="FirstParagraph"/>
      </w:pPr>
      <w:r>
        <w:t xml:space="preserve">Karachi, the economic and cultural hub of Pakistan, is a city where tradition and modernity intersect. Its bustling streets, diverse communities (including Sindhi, Muhajir, Punjabi, Balochi), and historical significance make it a rich environment for photographic exploration. Photographers in Karachi have long documented its transformation—from colonial-era architecture to contemporary urbanization—while also highlighting issues such as inequality, environmental degradation, and socio-political unrest. This thesis investigates how photographers in Karachi contribute to preserving the city’s heritage, advocating for marginalized voices, and fostering cross-cultural understanding.</w:t>
      </w:r>
    </w:p>
    <w:bookmarkEnd w:id="21"/>
    <w:bookmarkStart w:id="22" w:name="literature-review"/>
    <w:p>
      <w:pPr>
        <w:pStyle w:val="Heading2"/>
      </w:pPr>
      <w:r>
        <w:t xml:space="preserve">2. Literature Review</w:t>
      </w:r>
    </w:p>
    <w:p>
      <w:pPr>
        <w:pStyle w:val="FirstParagraph"/>
      </w:pPr>
      <w:r>
        <w:t xml:space="preserve">Photography in Pakistan has historically been intertwined with national identity and historical documentation. Scholars such as Ayesha Khan (2018) emphasize that Pakistani photographers often operate at the intersection of art and activism, using their work to challenge societal norms. In Karachi, this trend is amplified by the city’s role as a melting pot of cultures. Researchers like Muhammad Asim (2020) highlight how local photographers have used street photography to depict Karachi’s informal settlements, while others focus on portraiture to humanize its diverse communities. However, gaps remain in studying how digital technology and social media have redefined the photographer’s role in Karachi.</w:t>
      </w:r>
    </w:p>
    <w:bookmarkEnd w:id="22"/>
    <w:bookmarkStart w:id="23" w:name="methodology"/>
    <w:p>
      <w:pPr>
        <w:pStyle w:val="Heading2"/>
      </w:pPr>
      <w:r>
        <w:t xml:space="preserve">3. Methodology</w:t>
      </w:r>
    </w:p>
    <w:p>
      <w:pPr>
        <w:pStyle w:val="FirstParagraph"/>
      </w:pPr>
      <w:r>
        <w:t xml:space="preserve">This thesis employs a qualitative research methodology, combining case studies of prominent photographers in Karachi with semi-structured interviews conducted between 2021 and 2023. The analysis includes examining their portfolios, published works, and public statements to understand their thematic focus. Additionally, secondary data from academic journals and cultural institutions in Karachi were reviewed to contextualize the photographers’ contributions within broader socio-political frameworks.</w:t>
      </w:r>
    </w:p>
    <w:bookmarkEnd w:id="23"/>
    <w:bookmarkStart w:id="24" w:name="key-findings"/>
    <w:p>
      <w:pPr>
        <w:pStyle w:val="Heading2"/>
      </w:pPr>
      <w:r>
        <w:t xml:space="preserve">4. Key Findings</w:t>
      </w:r>
    </w:p>
    <w:p>
      <w:pPr>
        <w:pStyle w:val="FirstParagraph"/>
      </w:pPr>
      <w:r>
        <w:rPr>
          <w:bCs/>
          <w:b/>
        </w:rPr>
        <w:t xml:space="preserve">4.1 Cultural Preservation</w:t>
      </w:r>
      <w:r>
        <w:br/>
      </w:r>
      <w:r>
        <w:t xml:space="preserve">Photographers in Karachi often document the city’s historical sites, such as the Karachi Port Trust Building and the Mazar-e-Quaid, to preserve them amid urban development. For instance, photographer Amina Zuberi’s project “Karachi Through Time” uses archival techniques to highlight architectural changes over decades.</w:t>
      </w:r>
    </w:p>
    <w:p>
      <w:pPr>
        <w:pStyle w:val="BodyText"/>
      </w:pPr>
      <w:r>
        <w:rPr>
          <w:bCs/>
          <w:b/>
        </w:rPr>
        <w:t xml:space="preserve">4.2 Social Advocacy</w:t>
      </w:r>
      <w:r>
        <w:br/>
      </w:r>
      <w:r>
        <w:t xml:space="preserve">Many photographers in Karachi use their work to address pressing social issues. The collective “Lens of Justice,” for example, focuses on documenting the struggles of laborers in the textile industry, bringing attention to exploitative working conditions and advocating for policy reforms.</w:t>
      </w:r>
    </w:p>
    <w:p>
      <w:pPr>
        <w:pStyle w:val="BodyText"/>
      </w:pPr>
      <w:r>
        <w:rPr>
          <w:bCs/>
          <w:b/>
        </w:rPr>
        <w:t xml:space="preserve">4.3 Digital Transformation</w:t>
      </w:r>
      <w:r>
        <w:br/>
      </w:r>
      <w:r>
        <w:t xml:space="preserve">With the rise of smartphones and social media platforms like Instagram, photographers in Karachi have expanded their reach globally. However, this digital shift has also led to challenges such as copyright issues and the commodification of art.</w:t>
      </w:r>
    </w:p>
    <w:bookmarkEnd w:id="24"/>
    <w:bookmarkStart w:id="25" w:name="X6256280b762af6e459e4b226a26ea50b9036ed6"/>
    <w:p>
      <w:pPr>
        <w:pStyle w:val="Heading2"/>
      </w:pPr>
      <w:r>
        <w:t xml:space="preserve">5. Challenges Faced by Photographers in Karachi</w:t>
      </w:r>
    </w:p>
    <w:p>
      <w:pPr>
        <w:pStyle w:val="FirstParagraph"/>
      </w:pPr>
      <w:r>
        <w:t xml:space="preserve">Photographers in Karachi confront unique obstacles, including limited funding for independent projects, political censorship of critical works, and the pressure to conform to commercial demands. Additionally, the rapid pace of urbanization threatens to erase cultural landmarks that photographers aim to preserve. Despite these challenges, many photographers leverage their art as a form of resistance and dialogue.</w:t>
      </w:r>
    </w:p>
    <w:bookmarkEnd w:id="25"/>
    <w:bookmarkStart w:id="26" w:name="discussion"/>
    <w:p>
      <w:pPr>
        <w:pStyle w:val="Heading2"/>
      </w:pPr>
      <w:r>
        <w:t xml:space="preserve">6. Discussion</w:t>
      </w:r>
    </w:p>
    <w:p>
      <w:pPr>
        <w:pStyle w:val="FirstParagraph"/>
      </w:pPr>
      <w:r>
        <w:t xml:space="preserve">The findings underscore the dual role of photographers in Karachi as both artists and social commentators. Their work not only captures the city’s visual identity but also interrogates its socio-political realities. For instance, photojournalists covering events like the 2014 Karachi riots have played a critical role in informing public discourse and holding authorities accountable.</w:t>
      </w:r>
    </w:p>
    <w:bookmarkEnd w:id="26"/>
    <w:bookmarkStart w:id="27" w:name="conclusion"/>
    <w:p>
      <w:pPr>
        <w:pStyle w:val="Heading2"/>
      </w:pPr>
      <w:r>
        <w:t xml:space="preserve">7. Conclusion</w:t>
      </w:r>
    </w:p>
    <w:p>
      <w:pPr>
        <w:pStyle w:val="FirstParagraph"/>
      </w:pPr>
      <w:r>
        <w:t xml:space="preserve">This Master Thesis reaffirms the indispensable role of photographers in documenting and shaping narratives about Karachi’s evolving identity within Pakistan. As custodians of memory and advocates for social justice, they navigate a complex landscape of challenges while contributing to global conversations about photography’s power to influence change. Future research should explore the interplay between emerging technologies and ethical considerations in photographic practices within Karachi.</w:t>
      </w:r>
    </w:p>
    <w:bookmarkEnd w:id="27"/>
    <w:bookmarkStart w:id="28" w:name="references"/>
    <w:p>
      <w:pPr>
        <w:pStyle w:val="Heading2"/>
      </w:pPr>
      <w:r>
        <w:t xml:space="preserve">References</w:t>
      </w:r>
    </w:p>
    <w:p>
      <w:pPr>
        <w:numPr>
          <w:ilvl w:val="0"/>
          <w:numId w:val="1001"/>
        </w:numPr>
        <w:pStyle w:val="Compact"/>
      </w:pPr>
      <w:r>
        <w:t xml:space="preserve">Khan, A. (2018). "Photography as Resistance: The Role of Visual Art in Pakistani Society." Journal of South Asian Studies, 41(3).</w:t>
      </w:r>
    </w:p>
    <w:p>
      <w:pPr>
        <w:numPr>
          <w:ilvl w:val="0"/>
          <w:numId w:val="1001"/>
        </w:numPr>
        <w:pStyle w:val="Compact"/>
      </w:pPr>
      <w:r>
        <w:t xml:space="preserve">Asim, M. (2020). "Street Photography in Karachi: Capturing the Urban Soul." Karachi Cultural Review, 7(2).</w:t>
      </w:r>
    </w:p>
    <w:p>
      <w:pPr>
        <w:numPr>
          <w:ilvl w:val="0"/>
          <w:numId w:val="1001"/>
        </w:numPr>
        <w:pStyle w:val="Compact"/>
      </w:pPr>
      <w:r>
        <w:t xml:space="preserve">Zuberi, A. (2019). "Karachi Through Time: A Photographic Journey." Lahore: PakPress Publications.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Photographers in Documenting Social Change in Pakistan, Karachi</dc:title>
  <dc:creator/>
  <dc:language>en</dc:language>
  <cp:keywords/>
  <dcterms:created xsi:type="dcterms:W3CDTF">2026-07-23T02:20:07Z</dcterms:created>
  <dcterms:modified xsi:type="dcterms:W3CDTF">2026-07-23T02:20:07Z</dcterms:modified>
</cp:coreProperties>
</file>

<file path=docProps/custom.xml><?xml version="1.0" encoding="utf-8"?>
<Properties xmlns="http://schemas.openxmlformats.org/officeDocument/2006/custom-properties" xmlns:vt="http://schemas.openxmlformats.org/officeDocument/2006/docPropsVTypes"/>
</file>