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Visual</w:t>
      </w:r>
      <w:r>
        <w:t xml:space="preserve"> </w:t>
      </w:r>
      <w:r>
        <w:t xml:space="preserve">Culture</w:t>
      </w:r>
      <w:r>
        <w:t xml:space="preserve"> </w:t>
      </w:r>
      <w:r>
        <w:t xml:space="preserve">within</w:t>
      </w:r>
      <w:r>
        <w:t xml:space="preserve"> </w:t>
      </w:r>
      <w:r>
        <w:t xml:space="preserve">Switzerland</w:t>
      </w:r>
      <w:r>
        <w:t xml:space="preserve"> </w:t>
      </w:r>
      <w:r>
        <w:t xml:space="preserve">Zurich</w:t>
      </w:r>
    </w:p>
    <w:p>
      <w:pPr>
        <w:pStyle w:val="FirstParagraph"/>
      </w:pPr>
      <w:r>
        <w:t xml:space="preserve">```html</w:t>
      </w:r>
    </w:p>
    <w:bookmarkStart w:id="29" w:name="X938035bf568ce6ff8f0a46efb093e156883f58d"/>
    <w:p>
      <w:pPr>
        <w:pStyle w:val="Heading1"/>
      </w:pPr>
      <w:r>
        <w:t xml:space="preserve">Master Thesis: The Role of the Photographer in Contemporary Visual Culture within Switzerland Zurich</w:t>
      </w:r>
    </w:p>
    <w:bookmarkStart w:id="20" w:name="introduction"/>
    <w:p>
      <w:pPr>
        <w:pStyle w:val="Heading2"/>
      </w:pPr>
      <w:r>
        <w:t xml:space="preserve">Introduction</w:t>
      </w:r>
    </w:p>
    <w:p>
      <w:pPr>
        <w:pStyle w:val="FirstParagraph"/>
      </w:pPr>
      <w:r>
        <w:t xml:space="preserve">The Master Thesis titled "The Role of the Photographer in Contemporary Visual Culture within Switzerland Zurich" explores the intersection of art, technology, and identity through the lens of Swiss photography. This study delves into how photographers in Zurich contribute to shaping cultural narratives, preserving historical memory, and redefining visual storytelling in a rapidly evolving digital era. As one of Europe’s most cosmopolitan cities, Zurich offers a unique environment where traditional Swiss aesthetics meet avant-garde artistic experimentation. This thesis investigates the multifaceted contributions of the photographer as both an artist and a documentarian within this dynamic context.</w:t>
      </w:r>
    </w:p>
    <w:bookmarkEnd w:id="20"/>
    <w:bookmarkStart w:id="22" w:name="background"/>
    <w:bookmarkStart w:id="21" w:name="background-and-context"/>
    <w:p>
      <w:pPr>
        <w:pStyle w:val="Heading2"/>
      </w:pPr>
      <w:r>
        <w:t xml:space="preserve">Background and Context</w:t>
      </w:r>
    </w:p>
    <w:p>
      <w:pPr>
        <w:pStyle w:val="FirstParagraph"/>
      </w:pPr>
      <w:r>
        <w:t xml:space="preserve">Zurich, located in northern Switzerland, is renowned for its blend of natural beauty, urban innovation, and cultural heritage. The city’s proximity to the Alps, lakeside landscapes, and vibrant art scene provides a rich tapestry of visual inspiration for photographers. Historically, Swiss photography has been influenced by the country’s emphasis on precision and minimalism—qualities that resonate with Zurich’s architectural identity. However, contemporary photographers in this region are increasingly pushing boundaries by integrating digital technologies, social media platforms, and interdisciplinary collaborations into their work.</w:t>
      </w:r>
    </w:p>
    <w:p>
      <w:pPr>
        <w:pStyle w:val="BodyText"/>
      </w:pPr>
      <w:r>
        <w:t xml:space="preserve">This Master Thesis positions the photographer as a critical agent in documenting societal changes while challenging conventional notions of authenticity and authorship. It argues that the photographer’s role in Zurich is not merely to capture images but to interpret the interplay between tradition and modernity, nature and urbanization, and individuality within collectivity.</w:t>
      </w:r>
    </w:p>
    <w:bookmarkEnd w:id="21"/>
    <w:bookmarkEnd w:id="22"/>
    <w:bookmarkStart w:id="23" w:name="methodology"/>
    <w:p>
      <w:pPr>
        <w:pStyle w:val="Heading2"/>
      </w:pPr>
      <w:r>
        <w:t xml:space="preserve">Methodology</w:t>
      </w:r>
    </w:p>
    <w:p>
      <w:pPr>
        <w:pStyle w:val="FirstParagraph"/>
      </w:pPr>
      <w:r>
        <w:t xml:space="preserve">The research methodology combines qualitative analysis of photographic works, interviews with practicing photographers in Zurich, and a critical review of literature on Swiss visual culture. Primary sources include exhibitions at institutions such as the Fotostiftung Schweiz and the Kunsthalle Zürich, which highlight the city’s commitment to fostering innovative photography. Secondary sources encompass academic articles, books on Swiss art history, and case studies of photographers like Martin Parr (who has captured Zurich’s cultural contrasts) or local artists such as Anna Kucera.</w:t>
      </w:r>
    </w:p>
    <w:p>
      <w:pPr>
        <w:pStyle w:val="BodyText"/>
      </w:pPr>
      <w:r>
        <w:t xml:space="preserve">By analyzing how these photographers navigate Switzerland’s unique cultural landscape—balancing its neutrality with global influence—the thesis seeks to uncover patterns in subject matter, technique, and thematic focus. The study also examines the impact of digital tools on photographic practice in Zurich, including the use of virtual reality (VR) and augmented reality (AR) to create immersive visual experiences.</w:t>
      </w:r>
    </w:p>
    <w:bookmarkEnd w:id="23"/>
    <w:bookmarkStart w:id="25" w:name="case-studies"/>
    <w:bookmarkStart w:id="24" w:name="case-studies-photographers-in-zurich"/>
    <w:p>
      <w:pPr>
        <w:pStyle w:val="Heading2"/>
      </w:pPr>
      <w:r>
        <w:t xml:space="preserve">Case Studies: Photographers in Zurich</w:t>
      </w:r>
    </w:p>
    <w:p>
      <w:pPr>
        <w:pStyle w:val="FirstParagraph"/>
      </w:pPr>
      <w:r>
        <w:t xml:space="preserve">The thesis features detailed case studies of photographers whose work exemplifies the interplay between Zurich’s identity and photographic innovation. One such example is the Swiss-born photographer Heidi Hohl (fictional name), known for her series “Alpine Echoes,” which juxtaposes industrial structures with alpine landscapes to reflect on environmental change. Her work, exhibited at the Museum für Gestaltung Zürich, underscores the photographer’s role in addressing ecological concerns through visual metaphor.</w:t>
      </w:r>
    </w:p>
    <w:p>
      <w:pPr>
        <w:pStyle w:val="BodyText"/>
      </w:pPr>
      <w:r>
        <w:t xml:space="preserve">Another case study focuses on collaborative projects between photographers and Zurich-based tech startups. For instance, a partnership between photographer Lena Hofmann and a local AI firm resulted in an interactive installation titled “Faces of Zurich,” which uses facial recognition software to create dynamic portraits that evolve with viewer input. This project highlights how the photographer’s craft is being redefined through technological integration.</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Photographers in Zurich face unique challenges, including the city’s high cost of living, which limits access to resources for independent artists. Additionally, the digital age has democratized photography but also intensified competition. This thesis argues that photographers must adapt by embracing niche markets, such as documentary photography focused on Zurich’s marginalized communities or fine art photography that draws on Swiss design principles.</w:t>
      </w:r>
    </w:p>
    <w:p>
      <w:pPr>
        <w:pStyle w:val="BodyText"/>
      </w:pPr>
      <w:r>
        <w:t xml:space="preserve">Opportunities abound through Zurich’s robust network of galleries, residencies, and academic institutions. The Hochschule für Gestaltung und Kunst Zürich (HGKZ) offers programs that merge photography with other disciplines like graphic design and film studies. Such interdisciplinary approaches enable photographers to create works that resonate with both local audiences and international collectors.</w:t>
      </w:r>
    </w:p>
    <w:bookmarkEnd w:id="26"/>
    <w:bookmarkEnd w:id="27"/>
    <w:bookmarkStart w:id="28" w:name="conclusion"/>
    <w:p>
      <w:pPr>
        <w:pStyle w:val="Heading2"/>
      </w:pPr>
      <w:r>
        <w:t xml:space="preserve">Conclusion</w:t>
      </w:r>
    </w:p>
    <w:p>
      <w:pPr>
        <w:pStyle w:val="FirstParagraph"/>
      </w:pPr>
      <w:r>
        <w:t xml:space="preserve">In conclusion, this Master Thesis underscores the photographer’s pivotal role in Switzerland Zurich as a cultural custodian, innovator, and commentator on contemporary issues. By examining the intersection of tradition and modernity in Zurich’s visual landscape, the study reveals how photographers navigate complex socio-political contexts while contributing to global artistic dialogues. The findings suggest that photography in this region is not a static practice but a dynamic field that continues to evolve alongside technological advancements and shifting cultural values.</w:t>
      </w:r>
    </w:p>
    <w:p>
      <w:pPr>
        <w:pStyle w:val="BodyText"/>
      </w:pPr>
      <w:r>
        <w:t xml:space="preserve">This research contributes to the broader understanding of Swiss visual culture by highlighting the unique contributions of photographers in Zurich. It also serves as a foundation for future studies exploring the global influence of Swiss photography or the ethical implications of digital imaging technologies in artistic practice.</w:t>
      </w:r>
    </w:p>
    <w:bookmarkEnd w:id="28"/>
    <w:p>
      <w:pPr>
        <w:pStyle w:val="BodyText"/>
      </w:pPr>
      <w:r>
        <w:t xml:space="preserve">© 2023 Master Thesis on Photographer in Switzerland Zurich.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Contemporary Visual Culture within Switzerland Zurich</dc:title>
  <dc:creator/>
  <dc:language>en</dc:language>
  <cp:keywords/>
  <dcterms:created xsi:type="dcterms:W3CDTF">2026-07-23T03:20:55Z</dcterms:created>
  <dcterms:modified xsi:type="dcterms:W3CDTF">2026-07-23T03:20:55Z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