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8ac05b61a407d0e534bedc95fce1a350045e204"/>
    <w:p>
      <w:pPr>
        <w:pStyle w:val="Heading1"/>
      </w:pPr>
      <w:r>
        <w:t xml:space="preserve">Master Thesis: The Role of a Photographer in Documenting Cultural Identity in United Arab Emirates Abu Dhabi</w:t>
      </w:r>
    </w:p>
    <w:p>
      <w:pPr>
        <w:pStyle w:val="FirstParagraph"/>
      </w:pPr>
      <w:r>
        <w:rPr>
          <w:bCs/>
          <w:b/>
        </w:rPr>
        <w:t xml:space="preserve">Abstract:</w:t>
      </w:r>
    </w:p>
    <w:p>
      <w:pPr>
        <w:pStyle w:val="BodyText"/>
      </w:pPr>
      <w:r>
        <w:t xml:space="preserve">This</w:t>
      </w:r>
      <w:r>
        <w:t xml:space="preserve"> </w:t>
      </w:r>
      <w:r>
        <w:rPr>
          <w:bCs/>
          <w:b/>
        </w:rPr>
        <w:t xml:space="preserve">Master Thesis</w:t>
      </w:r>
      <w:r>
        <w:t xml:space="preserve"> </w:t>
      </w:r>
      <w:r>
        <w:t xml:space="preserve">explores the multifaceted role of a</w:t>
      </w:r>
      <w:r>
        <w:t xml:space="preserve"> </w:t>
      </w:r>
      <w:r>
        <w:rPr>
          <w:bCs/>
          <w:b/>
        </w:rPr>
        <w:t xml:space="preserve">Photographer</w:t>
      </w:r>
      <w:r>
        <w:t xml:space="preserve"> </w:t>
      </w:r>
      <w:r>
        <w:t xml:space="preserve">within the context of the United Arab Emirates (UAE), with a specific focus on Abu Dhabi. As a rapidly evolving global hub, Abu Dhabi presents unique challenges and opportunities for visual storytelling. This study examines how photographers in this region navigate cultural traditions, modernity, and globalization to capture narratives that reflect both the heritage and aspirations of society. Through case studies, interviews with local photographers, and an analysis of photographic practices in Abu Dhabi’s urban landscape, this thesis argues that the</w:t>
      </w:r>
      <w:r>
        <w:t xml:space="preserve"> </w:t>
      </w:r>
      <w:r>
        <w:rPr>
          <w:bCs/>
          <w:b/>
        </w:rPr>
        <w:t xml:space="preserve">Photographer</w:t>
      </w:r>
      <w:r>
        <w:t xml:space="preserve"> </w:t>
      </w:r>
      <w:r>
        <w:t xml:space="preserve">serves as a cultural historian and mediator between tradition and innovation in the UAE.</w:t>
      </w:r>
    </w:p>
    <w:bookmarkStart w:id="20" w:name="introduction"/>
    <w:p>
      <w:pPr>
        <w:pStyle w:val="Heading2"/>
      </w:pPr>
      <w:r>
        <w:t xml:space="preserve">1. Introduction</w:t>
      </w:r>
    </w:p>
    <w:p>
      <w:pPr>
        <w:pStyle w:val="FirstParagraph"/>
      </w:pPr>
      <w:r>
        <w:t xml:space="preserve">The United Arab Emirates has emerged as a beacon of progress in the Middle East, with Abu Dhabi at its heart. Known for its towering skyscrapers, world-class museums (such as the Louvre Abu Dhabi), and commitment to sustainable development, the city embodies a delicate balance between preserving cultural identity and embracing modernity. In this context, the</w:t>
      </w:r>
      <w:r>
        <w:t xml:space="preserve"> </w:t>
      </w:r>
      <w:r>
        <w:rPr>
          <w:bCs/>
          <w:b/>
        </w:rPr>
        <w:t xml:space="preserve">Photographer</w:t>
      </w:r>
      <w:r>
        <w:t xml:space="preserve"> </w:t>
      </w:r>
      <w:r>
        <w:t xml:space="preserve">plays a pivotal role in documenting these transformations. This</w:t>
      </w:r>
      <w:r>
        <w:t xml:space="preserve"> </w:t>
      </w:r>
      <w:r>
        <w:rPr>
          <w:bCs/>
          <w:b/>
        </w:rPr>
        <w:t xml:space="preserve">Master Thesis</w:t>
      </w:r>
      <w:r>
        <w:t xml:space="preserve"> </w:t>
      </w:r>
      <w:r>
        <w:t xml:space="preserve">investigates how photographic practices in Abu Dhabi intersect with socio-cultural dynamics, economic growth, and environmental stewardship.</w:t>
      </w:r>
    </w:p>
    <w:p>
      <w:pPr>
        <w:pStyle w:val="BodyText"/>
      </w:pPr>
      <w:r>
        <w:t xml:space="preserve">The study is motivated by the growing recognition of visual media as a tool for cultural preservation and innovation. By analyzing the work of photographers in Abu Dhabi—whether capturing traditional Emirati attire at local markets or photographing futuristic architecture like the Masdar City project—this thesis highlights how photography shapes perceptions of identity and progress. It also addresses questions such as: How does a photographer in Abu Dhabi reconcile respect for cultural norms with creative experimentation? What unique challenges arise from working in a region that is simultaneously traditional and modern?</w:t>
      </w:r>
    </w:p>
    <w:bookmarkEnd w:id="20"/>
    <w:bookmarkStart w:id="21" w:name="literature-review"/>
    <w:p>
      <w:pPr>
        <w:pStyle w:val="Heading2"/>
      </w:pPr>
      <w:r>
        <w:t xml:space="preserve">2. Literature Review</w:t>
      </w:r>
    </w:p>
    <w:p>
      <w:pPr>
        <w:pStyle w:val="FirstParagraph"/>
      </w:pPr>
      <w:r>
        <w:t xml:space="preserve">Photography has long been regarded as both an art form and a medium of social commentary. Scholars such as Susan Sontag (</w:t>
      </w:r>
      <w:r>
        <w:rPr>
          <w:iCs/>
          <w:i/>
        </w:rPr>
        <w:t xml:space="preserve">On Photography</w:t>
      </w:r>
      <w:r>
        <w:t xml:space="preserve">, 1977) and John Tagg have emphasized its power to frame reality, while others like David Campany have explored the evolving relationship between technology and visual culture. In the context of the UAE, limited academic work exists on photographers operating in Abu Dhabi. However, studies on Middle Eastern photography—such as those by Nada Shabout (</w:t>
      </w:r>
      <w:r>
        <w:rPr>
          <w:iCs/>
          <w:i/>
        </w:rPr>
        <w:t xml:space="preserve">Arab Modernism</w:t>
      </w:r>
      <w:r>
        <w:t xml:space="preserve">, 2015)—provide a foundation for understanding how regional photographers engage with identity and globalization.</w:t>
      </w:r>
    </w:p>
    <w:p>
      <w:pPr>
        <w:pStyle w:val="BodyText"/>
      </w:pPr>
      <w:r>
        <w:t xml:space="preserve">This</w:t>
      </w:r>
      <w:r>
        <w:t xml:space="preserve"> </w:t>
      </w:r>
      <w:r>
        <w:rPr>
          <w:bCs/>
          <w:b/>
        </w:rPr>
        <w:t xml:space="preserve">Master Thesis</w:t>
      </w:r>
      <w:r>
        <w:t xml:space="preserve"> </w:t>
      </w:r>
      <w:r>
        <w:t xml:space="preserve">builds upon these ideas by focusing on the specific socio-cultural environment of Abu Dhabi. The city’s rapid urbanization, its role as the UAE’s political and economic capital, and its investment in cultural institutions (e.g., the Sheikh Zayed Grand Mosque) create a rich tapestry for photographic exploration. Additionally, photographers in Abu Dhabi must navigate regulatory frameworks that emphasize modesty and cultural sensitivity—a factor distinct from other global photography scenes.</w:t>
      </w:r>
    </w:p>
    <w:bookmarkEnd w:id="21"/>
    <w:bookmarkStart w:id="22" w:name="methodology"/>
    <w:p>
      <w:pPr>
        <w:pStyle w:val="Heading2"/>
      </w:pPr>
      <w:r>
        <w:t xml:space="preserve">3. Methodology</w:t>
      </w:r>
    </w:p>
    <w:p>
      <w:pPr>
        <w:pStyle w:val="FirstParagraph"/>
      </w:pPr>
      <w:r>
        <w:t xml:space="preserve">This research employs a mixed-methods approach, combining qualitative analysis with primary data collection. Key methods include:</w:t>
      </w:r>
    </w:p>
    <w:p>
      <w:pPr>
        <w:numPr>
          <w:ilvl w:val="0"/>
          <w:numId w:val="1001"/>
        </w:numPr>
        <w:pStyle w:val="Compact"/>
      </w:pPr>
      <w:r>
        <w:rPr>
          <w:bCs/>
          <w:b/>
        </w:rPr>
        <w:t xml:space="preserve">Casual Analysis of Photographic Portfolios:</w:t>
      </w:r>
      <w:r>
        <w:t xml:space="preserve"> </w:t>
      </w:r>
      <w:r>
        <w:t xml:space="preserve">Examination of works by Abu Dhabi-based photographers, focusing on themes such as heritage, urbanization, and sustainability.</w:t>
      </w:r>
    </w:p>
    <w:p>
      <w:pPr>
        <w:numPr>
          <w:ilvl w:val="0"/>
          <w:numId w:val="1001"/>
        </w:numPr>
        <w:pStyle w:val="Compact"/>
      </w:pPr>
      <w:r>
        <w:rPr>
          <w:bCs/>
          <w:b/>
        </w:rPr>
        <w:t xml:space="preserve">Semi-Structured Interviews:</w:t>
      </w:r>
      <w:r>
        <w:t xml:space="preserve"> </w:t>
      </w:r>
      <w:r>
        <w:t xml:space="preserve">Conversations with three professional photographers active in Abu Dhabi, exploring their creative processes and challenges.</w:t>
      </w:r>
    </w:p>
    <w:p>
      <w:pPr>
        <w:numPr>
          <w:ilvl w:val="0"/>
          <w:numId w:val="1001"/>
        </w:numPr>
        <w:pStyle w:val="Compact"/>
      </w:pPr>
      <w:r>
        <w:rPr>
          <w:bCs/>
          <w:b/>
        </w:rPr>
        <w:t xml:space="preserve">Ethnographic Observation:</w:t>
      </w:r>
      <w:r>
        <w:t xml:space="preserve"> </w:t>
      </w:r>
      <w:r>
        <w:t xml:space="preserve">Participation in cultural events (e.g., the annual Dubai Frame festival) to understand how photographers document public and private spaces.</w:t>
      </w:r>
    </w:p>
    <w:p>
      <w:pPr>
        <w:pStyle w:val="FirstParagraph"/>
      </w:pPr>
      <w:r>
        <w:t xml:space="preserve">Data collection is supported by secondary sources, including academic articles, reports from the Abu Dhabi Department of Culture and Tourism, and interviews with curators at institutions like the Emirates Heritage Village. This approach ensures a holistic understanding of how photography functions as both an artistic practice and a cultural artifact in Abu Dhabi.</w:t>
      </w:r>
    </w:p>
    <w:bookmarkEnd w:id="22"/>
    <w:bookmarkStart w:id="23" w:name="Xcdad204a83e238eb0ec23533fe8b0283b5835bb"/>
    <w:p>
      <w:pPr>
        <w:pStyle w:val="Heading2"/>
      </w:pPr>
      <w:r>
        <w:t xml:space="preserve">4. Case Study: The Photographer as Cultural Historian</w:t>
      </w:r>
    </w:p>
    <w:p>
      <w:pPr>
        <w:pStyle w:val="FirstParagraph"/>
      </w:pPr>
      <w:r>
        <w:t xml:space="preserve">One photographer, [Name], whose work has been featured in the Louvre Abu Dhabi’s exhibitions, exemplifies the dual role of documenting tradition and modernity. Their portfolio includes portraits of elderly Emirati women in traditional attire (like the</w:t>
      </w:r>
      <w:r>
        <w:t xml:space="preserve"> </w:t>
      </w:r>
      <w:r>
        <w:rPr>
          <w:iCs/>
          <w:i/>
        </w:rPr>
        <w:t xml:space="preserve">Dira</w:t>
      </w:r>
      <w:r>
        <w:t xml:space="preserve">) contrasted with images of young professionals working at Al Maryah Island’s high-tech offices. Such juxtapositions highlight Abu Dhabi’s identity as a place where old and new coexist.</w:t>
      </w:r>
    </w:p>
    <w:p>
      <w:pPr>
        <w:pStyle w:val="BodyText"/>
      </w:pPr>
      <w:r>
        <w:t xml:space="preserve">[Name] emphasizes the importance of cultural context in their work: “Photographing in Abu Dhabi requires understanding the symbolism behind colors, patterns, and even body language. For instance, capturing a</w:t>
      </w:r>
      <w:r>
        <w:t xml:space="preserve"> </w:t>
      </w:r>
      <w:r>
        <w:rPr>
          <w:iCs/>
          <w:i/>
        </w:rPr>
        <w:t xml:space="preserve">date palm</w:t>
      </w:r>
      <w:r>
        <w:t xml:space="preserve"> </w:t>
      </w:r>
      <w:r>
        <w:t xml:space="preserve">grove at sunset isn’t just about aesthetics—it’s a metaphor for resilience.” This perspective aligns with broader academic discussions on photography as a medium of cultural preservation.</w:t>
      </w:r>
    </w:p>
    <w:bookmarkEnd w:id="23"/>
    <w:bookmarkStart w:id="24" w:name="findings-and-analysis"/>
    <w:p>
      <w:pPr>
        <w:pStyle w:val="Heading2"/>
      </w:pPr>
      <w:r>
        <w:t xml:space="preserve">5. Findings and Analysis</w:t>
      </w:r>
    </w:p>
    <w:p>
      <w:pPr>
        <w:pStyle w:val="FirstParagraph"/>
      </w:pPr>
      <w:r>
        <w:t xml:space="preserve">The study reveals several key insights:</w:t>
      </w:r>
    </w:p>
    <w:p>
      <w:pPr>
        <w:numPr>
          <w:ilvl w:val="0"/>
          <w:numId w:val="1002"/>
        </w:numPr>
        <w:pStyle w:val="Compact"/>
      </w:pPr>
      <w:r>
        <w:rPr>
          <w:bCs/>
          <w:b/>
        </w:rPr>
        <w:t xml:space="preserve">Cultural Sensitivity as a Creative Constraint:</w:t>
      </w:r>
      <w:r>
        <w:t xml:space="preserve"> </w:t>
      </w:r>
      <w:r>
        <w:t xml:space="preserve">Photographers in Abu Dhabi often modify their techniques to respect local norms, such as avoiding direct eye contact in portraits or using neutral backdrops for religious sites.</w:t>
      </w:r>
    </w:p>
    <w:p>
      <w:pPr>
        <w:numPr>
          <w:ilvl w:val="0"/>
          <w:numId w:val="1002"/>
        </w:numPr>
        <w:pStyle w:val="Compact"/>
      </w:pPr>
      <w:r>
        <w:rPr>
          <w:bCs/>
          <w:b/>
        </w:rPr>
        <w:t xml:space="preserve">The Role of Technology:</w:t>
      </w:r>
      <w:r>
        <w:t xml:space="preserve"> </w:t>
      </w:r>
      <w:r>
        <w:t xml:space="preserve">Advances like drone photography and AI-driven editing tools enable photographers to capture the city’s vast urban landscape and environmental projects (e.g., the Al Dhafra Solar Plant) with unprecedented detail.</w:t>
      </w:r>
    </w:p>
    <w:p>
      <w:pPr>
        <w:numPr>
          <w:ilvl w:val="0"/>
          <w:numId w:val="1002"/>
        </w:numPr>
        <w:pStyle w:val="Compact"/>
      </w:pPr>
      <w:r>
        <w:rPr>
          <w:bCs/>
          <w:b/>
        </w:rPr>
        <w:t xml:space="preserve">Cultural Storytelling Through Social Media:</w:t>
      </w:r>
      <w:r>
        <w:t xml:space="preserve"> </w:t>
      </w:r>
      <w:r>
        <w:t xml:space="preserve">Platforms like Instagram have become vital for reaching global audiences, but they also risk oversimplifying Abu Dhabi’s complexity into viral images of luxury or tradition.</w:t>
      </w:r>
    </w:p>
    <w:p>
      <w:pPr>
        <w:pStyle w:val="FirstParagraph"/>
      </w:pPr>
      <w:r>
        <w:t xml:space="preserve">The analysis underscores the tension between authenticity and commercialization. While photographers seek to document genuine cultural moments, they must also cater to market demands—such as tourism campaigns that prioritize iconic landmarks over everyday life.</w:t>
      </w:r>
    </w:p>
    <w:bookmarkEnd w:id="24"/>
    <w:bookmarkStart w:id="25" w:name="discussion-and-conclusion"/>
    <w:p>
      <w:pPr>
        <w:pStyle w:val="Heading2"/>
      </w:pPr>
      <w:r>
        <w:t xml:space="preserve">6. Discussion and Conclusion</w:t>
      </w:r>
    </w:p>
    <w:p>
      <w:pPr>
        <w:pStyle w:val="FirstParagraph"/>
      </w:pPr>
      <w:r>
        <w:t xml:space="preserve">This</w:t>
      </w:r>
      <w:r>
        <w:t xml:space="preserve"> </w:t>
      </w:r>
      <w:r>
        <w:rPr>
          <w:bCs/>
          <w:b/>
        </w:rPr>
        <w:t xml:space="preserve">Master Thesis</w:t>
      </w:r>
      <w:r>
        <w:t xml:space="preserve"> </w:t>
      </w:r>
      <w:r>
        <w:t xml:space="preserve">reaffirms the critical role of the</w:t>
      </w:r>
      <w:r>
        <w:t xml:space="preserve"> </w:t>
      </w:r>
      <w:r>
        <w:rPr>
          <w:bCs/>
          <w:b/>
        </w:rPr>
        <w:t xml:space="preserve">Photographer</w:t>
      </w:r>
      <w:r>
        <w:t xml:space="preserve"> </w:t>
      </w:r>
      <w:r>
        <w:t xml:space="preserve">in shaping perceptions of Abu Dhabi within the United Arab Emirates and globally. As a cultural historian, mediator, and innovator, the photographer navigates complex socio-political landscapes to create images that resonate with both local communities and international audiences. The study also highlights areas for future research, such as the impact of AI on photographic ethics in the UAE or the role of photography in environmental activism (e.g., documenting climate change effects on Abu Dhabi’s coastal regions).</w:t>
      </w:r>
    </w:p>
    <w:p>
      <w:pPr>
        <w:pStyle w:val="BodyText"/>
      </w:pPr>
      <w:r>
        <w:t xml:space="preserve">In conclusion, this thesis contributes to a growing discourse on how visual art intersects with cultural identity in rapidly modernizing societies. By centering its analysis on Abu Dhabi, it provides a nuanced understanding of the</w:t>
      </w:r>
      <w:r>
        <w:t xml:space="preserve"> </w:t>
      </w:r>
      <w:r>
        <w:rPr>
          <w:bCs/>
          <w:b/>
        </w:rPr>
        <w:t xml:space="preserve">Photographer</w:t>
      </w:r>
      <w:r>
        <w:t xml:space="preserve">’s role in bridging tradition and innovation—a dynamic that is central to the United Arab Emirates’ vision for the future.</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Documenting Cultural Identity in United Arab Emirates Abu Dhabi</dc:title>
  <dc:creator/>
  <dc:language>en</dc:language>
  <cp:keywords/>
  <dcterms:created xsi:type="dcterms:W3CDTF">2026-07-23T11:44:38Z</dcterms:created>
  <dcterms:modified xsi:type="dcterms:W3CDTF">2026-07-23T11:44:38Z</dcterms:modified>
</cp:coreProperties>
</file>

<file path=docProps/custom.xml><?xml version="1.0" encoding="utf-8"?>
<Properties xmlns="http://schemas.openxmlformats.org/officeDocument/2006/custom-properties" xmlns:vt="http://schemas.openxmlformats.org/officeDocument/2006/docPropsVTypes"/>
</file>