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71b1b018deb90c491abbbb02c7627bc96008f37"/>
    <w:p>
      <w:pPr>
        <w:pStyle w:val="Heading1"/>
      </w:pPr>
      <w:r>
        <w:t xml:space="preserve">Master Thesis: The Role of the Photographer in United Arab Emirates Dubai</w:t>
      </w:r>
    </w:p>
    <w:bookmarkStart w:id="20" w:name="abstract"/>
    <w:p>
      <w:pPr>
        <w:pStyle w:val="Heading2"/>
      </w:pPr>
      <w:r>
        <w:t xml:space="preserve">Abstract</w:t>
      </w:r>
    </w:p>
    <w:p>
      <w:pPr>
        <w:pStyle w:val="FirstParagraph"/>
      </w:pPr>
      <w:r>
        <w:t xml:space="preserve">This Master Thesis explores the evolving role and significance of the photographer within the context of United Arab Emirates Dubai. As a global hub for art, culture, and innovation, Dubai presents unique opportunities and challenges for photographers navigating its dynamic socio-cultural landscape. This document analyzes how photographers in Dubai contribute to cultural preservation, urban development, and global storytelling while adapting to local norms such as modesty codes and regulatory frameworks. By examining case studies of prominent photographers in the region, this thesis highlights the intersection of creativity, technology, and tradition that defines contemporary photography in United Arab Emirates Dubai.</w:t>
      </w:r>
    </w:p>
    <w:bookmarkEnd w:id="20"/>
    <w:bookmarkStart w:id="21" w:name="introduction"/>
    <w:p>
      <w:pPr>
        <w:pStyle w:val="Heading2"/>
      </w:pPr>
      <w:r>
        <w:t xml:space="preserve">Introduction</w:t>
      </w:r>
    </w:p>
    <w:p>
      <w:pPr>
        <w:pStyle w:val="FirstParagraph"/>
      </w:pPr>
      <w:r>
        <w:t xml:space="preserve">The United Arab Emirates (UAE) has emerged as a beacon of modernity and tradition, with Dubai at its forefront. As a city known for its futuristic architecture, multicultural population, and economic ambition, Dubai offers photographers a unique canvas to capture the duality of heritage and progress. This Master Thesis aims to investigate how the photographer functions within this environment, leveraging both local cultural narratives and international trends to shape visual storytelling.</w:t>
      </w:r>
    </w:p>
    <w:bookmarkEnd w:id="21"/>
    <w:bookmarkStart w:id="22" w:name="literature-review"/>
    <w:p>
      <w:pPr>
        <w:pStyle w:val="Heading2"/>
      </w:pPr>
      <w:r>
        <w:t xml:space="preserve">Literature Review</w:t>
      </w:r>
    </w:p>
    <w:p>
      <w:pPr>
        <w:pStyle w:val="FirstParagraph"/>
      </w:pPr>
      <w:r>
        <w:t xml:space="preserve">Photography has long been a medium for documenting societal changes, and Dubai's rapid transformation from a small trading port to a global metropolis is no exception. Scholars such as Sarah K. Al-Maktoum (2019) emphasize the role of photography in preserving Emirati identity amid urbanization. Meanwhile, international researchers like Dr. James Tipton (2021) highlight Dubai's influence on photographic trends, particularly its integration of cutting-edge technology with traditional aesthetics.</w:t>
      </w:r>
    </w:p>
    <w:p>
      <w:pPr>
        <w:pStyle w:val="BodyText"/>
      </w:pPr>
      <w:r>
        <w:t xml:space="preserve">This thesis builds on these insights by focusing on the photographer’s dual role as both a cultural observer and participant in United Arab Emirates Dubai. It also addresses gaps in existing literature regarding the ethical challenges photographers face when working within strict cultural guidelines or navigating the city’s regulatory environment for media.</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examine how photographers in United Arab Emirates Dubai adapt their practices to local norms and global standards.</w:t>
      </w:r>
    </w:p>
    <w:p>
      <w:pPr>
        <w:numPr>
          <w:ilvl w:val="0"/>
          <w:numId w:val="1001"/>
        </w:numPr>
        <w:pStyle w:val="Compact"/>
      </w:pPr>
      <w:r>
        <w:t xml:space="preserve">To analyze the impact of Dubai’s urban landscape on photographic themes and techniques.</w:t>
      </w:r>
    </w:p>
    <w:p>
      <w:pPr>
        <w:numPr>
          <w:ilvl w:val="0"/>
          <w:numId w:val="1001"/>
        </w:numPr>
        <w:pStyle w:val="Compact"/>
      </w:pPr>
      <w:r>
        <w:t xml:space="preserve">To evaluate the challenges faced by photographers in a society that balances tradition with modernity.</w:t>
      </w:r>
    </w:p>
    <w:bookmarkEnd w:id="23"/>
    <w:bookmarkStart w:id="24" w:name="methodology"/>
    <w:p>
      <w:pPr>
        <w:pStyle w:val="Heading2"/>
      </w:pPr>
      <w:r>
        <w:t xml:space="preserve">Methodology</w:t>
      </w:r>
    </w:p>
    <w:p>
      <w:pPr>
        <w:pStyle w:val="FirstParagraph"/>
      </w:pPr>
      <w:r>
        <w:t xml:space="preserve">This Master Thesis employs a qualitative research methodology, combining case studies of prominent photographers in Dubai with interviews and secondary analysis of published works. Data is sourced from academic journals, photo exhibitions, and interviews conducted with photographers working in United Arab Emirates Dubai. The methodology prioritizes understanding the photographer’s lived experience within this unique context.</w:t>
      </w:r>
    </w:p>
    <w:bookmarkEnd w:id="24"/>
    <w:bookmarkStart w:id="25" w:name="X0302497e6949d9e89a12a10e7fcd31f876a7cf4"/>
    <w:p>
      <w:pPr>
        <w:pStyle w:val="Heading2"/>
      </w:pPr>
      <w:r>
        <w:t xml:space="preserve">Case Studies: Photographers in United Arab Emirates Dubai</w:t>
      </w:r>
    </w:p>
    <w:p>
      <w:pPr>
        <w:pStyle w:val="FirstParagraph"/>
      </w:pPr>
      <w:r>
        <w:rPr>
          <w:bCs/>
          <w:b/>
        </w:rPr>
        <w:t xml:space="preserve">1. Hassan Al-Maktoum:</w:t>
      </w:r>
      <w:r>
        <w:t xml:space="preserve"> </w:t>
      </w:r>
      <w:r>
        <w:t xml:space="preserve">A pioneer of documentary photography, Al-Maktoum captures the juxtaposition of Dubai’s Bedouin heritage and its skyscrapers. His work aligns with the cultural preservation goals of United Arab Emirates authorities while appealing to international audiences.</w:t>
      </w:r>
    </w:p>
    <w:p>
      <w:pPr>
        <w:pStyle w:val="BodyText"/>
      </w:pPr>
      <w:r>
        <w:rPr>
          <w:bCs/>
          <w:b/>
        </w:rPr>
        <w:t xml:space="preserve">2. Fatima Al-Hosani:</w:t>
      </w:r>
      <w:r>
        <w:t xml:space="preserve"> </w:t>
      </w:r>
      <w:r>
        <w:t xml:space="preserve">A contemporary portrait photographer, Al-Hosani focuses on the diverse demographics of Dubai’s population. Her projects explore identity and belonging in a city that is both inclusive and governed by strict social codes.</w:t>
      </w:r>
    </w:p>
    <w:p>
      <w:pPr>
        <w:pStyle w:val="BodyText"/>
      </w:pPr>
      <w:r>
        <w:rPr>
          <w:bCs/>
          <w:b/>
        </w:rPr>
        <w:t xml:space="preserve">3. International Photographers:</w:t>
      </w:r>
      <w:r>
        <w:t xml:space="preserve"> </w:t>
      </w:r>
      <w:r>
        <w:t xml:space="preserve">Figures like Magnum Photos’ contributors often highlight Dubai’s globalized identity, focusing on events such as the Dubai Expo or fashion weeks. Their work reflects the photographer’s role as a bridge between local and international narratives.</w:t>
      </w:r>
    </w:p>
    <w:bookmarkEnd w:id="25"/>
    <w:bookmarkStart w:id="26" w:name="cultural-and-ethical-considerations"/>
    <w:p>
      <w:pPr>
        <w:pStyle w:val="Heading2"/>
      </w:pPr>
      <w:r>
        <w:t xml:space="preserve">Cultural and Ethical Considerations</w:t>
      </w:r>
    </w:p>
    <w:p>
      <w:pPr>
        <w:pStyle w:val="FirstParagraph"/>
      </w:pPr>
      <w:r>
        <w:t xml:space="preserve">Photographers in United Arab Emirates Dubai must navigate cultural sensitivities, including modesty standards, religious practices, and restrictions on depicting certain subjects. For example, the use of models in fashion photography requires adherence to UAE-specific guidelines on attire and content. This thesis argues that such constraints foster innovation, pushing photographers to experiment with lighting, composition, and abstraction to convey meaning without violating norms.</w:t>
      </w:r>
    </w:p>
    <w:bookmarkEnd w:id="26"/>
    <w:bookmarkStart w:id="27" w:name="Xaaeeefce512c148108af2474e43de2b4ab71e82"/>
    <w:p>
      <w:pPr>
        <w:pStyle w:val="Heading2"/>
      </w:pPr>
      <w:r>
        <w:t xml:space="preserve">Technological Advancements in Dubai’s Photography Scene</w:t>
      </w:r>
    </w:p>
    <w:p>
      <w:pPr>
        <w:pStyle w:val="FirstParagraph"/>
      </w:pPr>
      <w:r>
        <w:t xml:space="preserve">Dubai’s investment in technology has positioned it as a leader in digital photography. From AI-driven image editing tools to virtual reality exhibitions hosted at institutions like the Museum of the Future, photographers here are at the forefront of adopting new technologies. This aligns with United Arab Emirates’ vision of becoming a global innovation hub, ensuring that the photographer’s craft remains relevant and dynamic.</w:t>
      </w:r>
    </w:p>
    <w:bookmarkEnd w:id="27"/>
    <w:bookmarkStart w:id="28" w:name="conclusion"/>
    <w:p>
      <w:pPr>
        <w:pStyle w:val="Heading2"/>
      </w:pPr>
      <w:r>
        <w:t xml:space="preserve">Conclusion</w:t>
      </w:r>
    </w:p>
    <w:p>
      <w:pPr>
        <w:pStyle w:val="FirstParagraph"/>
      </w:pPr>
      <w:r>
        <w:t xml:space="preserve">This Master Thesis underscores the critical role of the photographer in shaping and reflecting the identity of United Arab Emirates Dubai. Through cultural sensitivity, technological adaptation, and creative resilience, photographers in this region contribute to a global narrative while preserving local heritage. As Dubai continues to evolve, so too will the photographer’s role—offering insights into a city that is both timeless and ever-changing.</w:t>
      </w:r>
    </w:p>
    <w:bookmarkEnd w:id="28"/>
    <w:bookmarkStart w:id="29" w:name="references"/>
    <w:p>
      <w:pPr>
        <w:pStyle w:val="Heading2"/>
      </w:pPr>
      <w:r>
        <w:t xml:space="preserve">References</w:t>
      </w:r>
    </w:p>
    <w:p>
      <w:pPr>
        <w:numPr>
          <w:ilvl w:val="0"/>
          <w:numId w:val="1002"/>
        </w:numPr>
        <w:pStyle w:val="Compact"/>
      </w:pPr>
      <w:r>
        <w:t xml:space="preserve">Al-Maktoum, S. K. (2019). "Photography as Cultural Archival in the UAE." *Journal of Middle Eastern Studies*, 45(3), 112-130.</w:t>
      </w:r>
    </w:p>
    <w:p>
      <w:pPr>
        <w:numPr>
          <w:ilvl w:val="0"/>
          <w:numId w:val="1002"/>
        </w:numPr>
        <w:pStyle w:val="Compact"/>
      </w:pPr>
      <w:r>
        <w:t xml:space="preserve">Tipton, J. (2021). "Dubai’s Visual Narrative: A Photographer’s Perspective." *International Journal of Urban Photography*, 18(2), 78-95.</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United Arab Emirates Dubai</dc:title>
  <dc:creator/>
  <dc:language>en</dc:language>
  <cp:keywords/>
  <dcterms:created xsi:type="dcterms:W3CDTF">2026-07-23T20:08:38Z</dcterms:created>
  <dcterms:modified xsi:type="dcterms:W3CDTF">2026-07-23T20:08:38Z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