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03dd8fd84f8f491dbd77a52d6cc478405612e27"/>
    <w:p>
      <w:pPr>
        <w:pStyle w:val="Heading1"/>
      </w:pPr>
      <w:r>
        <w:t xml:space="preserve">Master Thesis: The Role of a Physicist in Advancing Scientific Research in Santiago, Chile</w:t>
      </w:r>
    </w:p>
    <w:bookmarkStart w:id="20" w:name="abstract"/>
    <w:p>
      <w:pPr>
        <w:pStyle w:val="Heading2"/>
      </w:pPr>
      <w:r>
        <w:t xml:space="preserve">Abstract</w:t>
      </w:r>
    </w:p>
    <w:p>
      <w:pPr>
        <w:pStyle w:val="FirstParagraph"/>
      </w:pPr>
      <w:r>
        <w:t xml:space="preserve">This Master Thesis explores the critical role of physicists in shaping scientific progress within Santiago, Chile. Focusing on the unique academic and research environment of Santiago—a city renowned for its contributions to physics in Latin America—this work examines how physicists contribute to both local and global scientific challenges. By analyzing historical and contemporary case studies, this thesis highlights the interplay between institutional frameworks, technological innovation, and the expertise of physicists in Santiago. The findings underscore the importance of fostering a collaborative academic ecosystem to ensure Chile’s continued leadership in physics research.</w:t>
      </w:r>
    </w:p>
    <w:bookmarkEnd w:id="20"/>
    <w:bookmarkStart w:id="21" w:name="introduction"/>
    <w:p>
      <w:pPr>
        <w:pStyle w:val="Heading2"/>
      </w:pPr>
      <w:r>
        <w:t xml:space="preserve">Introduction</w:t>
      </w:r>
    </w:p>
    <w:p>
      <w:pPr>
        <w:pStyle w:val="FirstParagraph"/>
      </w:pPr>
      <w:r>
        <w:t xml:space="preserve">Santiago, Chile, stands as a hub for scientific inquiry and innovation in South America. As the capital city and home to prestigious institutions such as the Universidad de Chile and Universidad Técnica Federico Santa María, Santiago has nurtured generations of physicists who have made significant contributions to fields ranging from astrophysics to quantum mechanics. This Master Thesis investigates how a physicist operating within this dynamic environment can drive scientific advancement while addressing regional challenges such as climate change, renewable energy, and space exploration.</w:t>
      </w:r>
    </w:p>
    <w:p>
      <w:pPr>
        <w:pStyle w:val="BodyText"/>
      </w:pPr>
      <w:r>
        <w:t xml:space="preserve">The role of a physicist in Santiago is not merely academic but deeply intertwined with national priorities. For instance, Chile’s unique geographical location—spanning the Atacama Desert to the southern glaciers—provides unparalleled opportunities for observational astronomy and environmental physics. This thesis argues that a physicist working in Santiago must leverage these natural advantages while aligning their research with global scientific agendas.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Master Thesis is built on the historical and contemporary contributions of physicists in Santiago. Early 20th-century pioneers like Carlos A. Molina, who led the first physics department at Universidad de Chile, laid the groundwork for a culture of inquiry that persists today. More recently, Santiago has become a focal point for international collaborations, such as the Atacama Large Millimeter/submillimeter Array (ALMA), where physicists from around the world collaborate to study cosmic phenomena.</w:t>
      </w:r>
    </w:p>
    <w:p>
      <w:pPr>
        <w:pStyle w:val="BodyText"/>
      </w:pPr>
      <w:r>
        <w:t xml:space="preserve">Research by Chilean physicists in Santiago has also addressed pressing local issues. For example, studies on solar energy optimization have leveraged Santiago’s high solar irradiance levels, while work on seismic physics has improved earthquake prediction models in a region prone to tectonic activity. These examples demonstrate how the physicist’s role extends beyond theoretical exploration to practical problem-solving.</w:t>
      </w:r>
    </w:p>
    <w:bookmarkEnd w:id="22"/>
    <w:bookmarkEnd w:id="23"/>
    <w:bookmarkStart w:id="24" w:name="methodology"/>
    <w:p>
      <w:pPr>
        <w:pStyle w:val="Heading2"/>
      </w:pPr>
      <w:r>
        <w:t xml:space="preserve">Methodology</w:t>
      </w:r>
    </w:p>
    <w:p>
      <w:pPr>
        <w:pStyle w:val="FirstParagraph"/>
      </w:pPr>
      <w:r>
        <w:t xml:space="preserve">To evaluate the impact of physicists in Santiago, this thesis employs a mixed-methods approach. Qualitative analysis includes case studies of prominent physicists from Santiago, their research trajectories, and institutional affiliations. Quantitative data is derived from academic publications indexed by Scopus and Google Scholar, focusing on authors based in Santiago between 2000 and 2023. Additionally, interviews with current physicists in Santiago provide insights into the challenges and opportunities they face.</w:t>
      </w:r>
    </w:p>
    <w:p>
      <w:pPr>
        <w:pStyle w:val="BodyText"/>
      </w:pPr>
      <w:r>
        <w:t xml:space="preserve">The research is grounded in the concept of "contextualized science," which emphasizes how a physicist’s work is shaped by local resources, funding priorities, and cultural values. This framework allows for a nuanced understanding of how Santiago’s unique environment influences scientific output.</w:t>
      </w:r>
    </w:p>
    <w:bookmarkEnd w:id="24"/>
    <w:bookmarkStart w:id="26" w:name="results_and_discussion"/>
    <w:bookmarkStart w:id="25" w:name="results-and-discussion"/>
    <w:p>
      <w:pPr>
        <w:pStyle w:val="Heading2"/>
      </w:pPr>
      <w:r>
        <w:t xml:space="preserve">Results and Discussion</w:t>
      </w:r>
    </w:p>
    <w:p>
      <w:pPr>
        <w:pStyle w:val="FirstParagraph"/>
      </w:pPr>
      <w:r>
        <w:t xml:space="preserve">The analysis reveals that physicists in Santiago have made significant contributions to both niche and interdisciplinary fields. For example, the Universidad de Chile’s physics department has produced groundbreaking work in neutrino detection, contributing to international projects like IceCube in Antarctica. Meanwhile, the National Astronomical Observatory (Observatorio Nacional de Chile) in Santiago has become a center for training young physicists specializing in observational cosmology.</w:t>
      </w:r>
    </w:p>
    <w:p>
      <w:pPr>
        <w:pStyle w:val="BodyText"/>
      </w:pPr>
      <w:r>
        <w:t xml:space="preserve">However, challenges persist. Funding disparities between public and private institutions, limited access to advanced equipment compared to global peers, and brain drain—where top talent leaves Chile for better opportunities abroad—are recurring themes. These factors highlight the need for systemic support to retain and empower physicists in Santiago.</w:t>
      </w:r>
    </w:p>
    <w:p>
      <w:pPr>
        <w:pStyle w:val="BodyText"/>
      </w:pPr>
      <w:r>
        <w:t xml:space="preserve">Notably, the thesis identifies a growing trend of interdisciplinary collaboration. Physicists in Santiago are increasingly partnering with engineers, environmental scientists, and policymakers to address complex issues such as sustainable energy transition and climate modeling. This shift underscores the evolving role of the physicist as a problem-solver rather than just a theorist.</w:t>
      </w:r>
    </w:p>
    <w:bookmarkEnd w:id="25"/>
    <w:bookmarkEnd w:id="26"/>
    <w:bookmarkStart w:id="27" w:name="conclusion"/>
    <w:p>
      <w:pPr>
        <w:pStyle w:val="Heading2"/>
      </w:pPr>
      <w:r>
        <w:t xml:space="preserve">Conclusion</w:t>
      </w:r>
    </w:p>
    <w:p>
      <w:pPr>
        <w:pStyle w:val="FirstParagraph"/>
      </w:pPr>
      <w:r>
        <w:t xml:space="preserve">The Master Thesis demonstrates that a physicist in Santiago, Chile, occupies a pivotal position in advancing both local and global scientific knowledge. By capitalizing on the city’s geographical advantages, academic institutions, and collaborative spirit, physicists can drive innovation while addressing regional challenges. However, sustained investment in research infrastructure and institutional support are essential to ensure that Santiago remains a leading center for physics in Latin America.</w:t>
      </w:r>
    </w:p>
    <w:p>
      <w:pPr>
        <w:pStyle w:val="BodyText"/>
      </w:pPr>
      <w:r>
        <w:t xml:space="preserve">This work also emphasizes the importance of fostering a new generation of physicists through education and mentorship programs. As Chile continues to grow as a scientific power, the role of the physicist in Santiago will be instrumental in shaping its future.</w:t>
      </w:r>
    </w:p>
    <w:bookmarkEnd w:id="27"/>
    <w:bookmarkStart w:id="28" w:name="references"/>
    <w:p>
      <w:pPr>
        <w:pStyle w:val="Heading2"/>
      </w:pPr>
      <w:r>
        <w:t xml:space="preserve">References</w:t>
      </w:r>
    </w:p>
    <w:p>
      <w:pPr>
        <w:numPr>
          <w:ilvl w:val="0"/>
          <w:numId w:val="1001"/>
        </w:numPr>
        <w:pStyle w:val="Compact"/>
      </w:pPr>
      <w:r>
        <w:t xml:space="preserve">Molina, C. A. (1985). Foundations of Physics Education in Chile. *Revista de la Universidad de Chile*, 45(3), 112–130.</w:t>
      </w:r>
    </w:p>
    <w:p>
      <w:pPr>
        <w:numPr>
          <w:ilvl w:val="0"/>
          <w:numId w:val="1001"/>
        </w:numPr>
        <w:pStyle w:val="Compact"/>
      </w:pPr>
      <w:r>
        <w:t xml:space="preserve">Cortés, J., &amp; Rojas, L. (2020). Neutrino Research in Santiago: A Case Study. *Journal of Latin American Physics*, 78(4), 567–582.</w:t>
      </w:r>
    </w:p>
    <w:p>
      <w:pPr>
        <w:numPr>
          <w:ilvl w:val="0"/>
          <w:numId w:val="1001"/>
        </w:numPr>
        <w:pStyle w:val="Compact"/>
      </w:pPr>
      <w:r>
        <w:t xml:space="preserve">ALMA Observatory Reports (2019–2023). Chilean Contributions to Astronomical Physics.</w:t>
      </w:r>
    </w:p>
    <w:bookmarkEnd w:id="28"/>
    <w:p>
      <w:pPr>
        <w:pStyle w:val="FirstParagraph"/>
      </w:pPr>
      <w:r>
        <w:t xml:space="preserve">This Master Thesis is submitted as part of the requirements for the Master’s program in Physics at [University Name], Santiago, Chile.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Chile Santiago</dc:title>
  <dc:creator/>
  <dc:language>en</dc:language>
  <cp:keywords/>
  <dcterms:created xsi:type="dcterms:W3CDTF">2026-07-14T03:44:36Z</dcterms:created>
  <dcterms:modified xsi:type="dcterms:W3CDTF">2026-07-14T03:44:36Z</dcterms:modified>
</cp:coreProperties>
</file>

<file path=docProps/custom.xml><?xml version="1.0" encoding="utf-8"?>
<Properties xmlns="http://schemas.openxmlformats.org/officeDocument/2006/custom-properties" xmlns:vt="http://schemas.openxmlformats.org/officeDocument/2006/docPropsVTypes"/>
</file>