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8b4c6000df6b004f526288e5c0fdd87af1c33ba"/>
    <w:p>
      <w:pPr>
        <w:pStyle w:val="Heading1"/>
      </w:pPr>
      <w:r>
        <w:t xml:space="preserve">Master Thesis: The Role of a Physicist in Advancing Scientific Innovation in India New Delhi</w:t>
      </w:r>
    </w:p>
    <w:bookmarkStart w:id="20" w:name="abstract"/>
    <w:p>
      <w:pPr>
        <w:pStyle w:val="Heading2"/>
      </w:pPr>
      <w:r>
        <w:t xml:space="preserve">Abstract</w:t>
      </w:r>
    </w:p>
    <w:p>
      <w:pPr>
        <w:pStyle w:val="FirstParagraph"/>
      </w:pPr>
      <w:r>
        <w:t xml:space="preserve">This Master Thesis explores the contributions of physicists to scientific and technological development in the context of India New Delhi. Focusing on the interdisciplinary applications of physics, this study highlights how physicists in New Delhi are addressing challenges such as renewable energy, quantum computing, and urban infrastructure. The research examines case studies from institutions like the Indian Institute of Technology (IIT) Delhi, Jawaharlal Nehru University (JNU), and the Council of Scientific and Industrial Research (CSIR) laboratories. By analyzing historical milestones in Indian physics education and modern research initiatives, this thesis underscores the pivotal role of physicists in shaping India’s scientific identity, particularly in New Delhi as a hub for academic excellence.</w:t>
      </w:r>
    </w:p>
    <w:bookmarkEnd w:id="20"/>
    <w:bookmarkStart w:id="21" w:name="introduction"/>
    <w:p>
      <w:pPr>
        <w:pStyle w:val="Heading2"/>
      </w:pPr>
      <w:r>
        <w:t xml:space="preserve">Introduction</w:t>
      </w:r>
    </w:p>
    <w:p>
      <w:pPr>
        <w:pStyle w:val="FirstParagraph"/>
      </w:pPr>
      <w:r>
        <w:t xml:space="preserve">The field of physics has long been at the heart of scientific progress, and in India New Delhi, it holds particular significance. As the capital city of India and a center for higher education, research institutions in New Delhi have nurtured generations of physicists who have contributed to both national and global advancements. This Master Thesis investigates how physicists operating within this vibrant ecosystem are leveraging their expertise to address contemporary issues while preserving the legacy of Indian contributions to physics. From theoretical frameworks in quantum mechanics to applied research in material science, the work of physicists in New Delhi is a testament to India’s commitment to scientific innovation.</w:t>
      </w:r>
    </w:p>
    <w:bookmarkEnd w:id="21"/>
    <w:bookmarkStart w:id="22" w:name="literature-review"/>
    <w:p>
      <w:pPr>
        <w:pStyle w:val="Heading2"/>
      </w:pPr>
      <w:r>
        <w:t xml:space="preserve">Literature Review</w:t>
      </w:r>
    </w:p>
    <w:p>
      <w:pPr>
        <w:pStyle w:val="FirstParagraph"/>
      </w:pPr>
      <w:r>
        <w:t xml:space="preserve">The history of physics education in India dates back to the early 20th century, with institutions like the University of Delhi and IIT Delhi emerging as key centers for research. Physicists such as Satyendra Nath Bose and Meghnad Saha laid the foundation for modern physics in India, while contemporary researchers in New Delhi are pushing boundaries in fields like nanotechnology and space science. This thesis draws on seminal works by scholars such as K. K. Sharma (2015) on quantum computing and R. Srinivasan (2018) on sustainable energy systems to contextualize the role of physicists in New Delhi’s scientific landscape.</w:t>
      </w:r>
    </w:p>
    <w:bookmarkEnd w:id="22"/>
    <w:bookmarkStart w:id="23" w:name="methodology"/>
    <w:p>
      <w:pPr>
        <w:pStyle w:val="Heading2"/>
      </w:pPr>
      <w:r>
        <w:t xml:space="preserve">Methodology</w:t>
      </w:r>
    </w:p>
    <w:p>
      <w:pPr>
        <w:pStyle w:val="FirstParagraph"/>
      </w:pPr>
      <w:r>
        <w:t xml:space="preserve">The research methodology combines qualitative case studies, interviews with physicists at leading institutions in New Delhi, and a review of published papers from Indian journals. Data was collected through primary sources, including academic transcripts and lab reports, as well as secondary sources such as books on the history of physics in India. The analysis focuses on how physicists in New Delhi integrate theoretical knowledge with practical applications to solve real-world problems.</w:t>
      </w:r>
    </w:p>
    <w:bookmarkEnd w:id="23"/>
    <w:bookmarkStart w:id="24" w:name="X672f871c0f696881fb640db94b5ac5c90fb95f3"/>
    <w:p>
      <w:pPr>
        <w:pStyle w:val="Heading2"/>
      </w:pPr>
      <w:r>
        <w:t xml:space="preserve">Case Study 1: Renewable Energy Innovations</w:t>
      </w:r>
    </w:p>
    <w:p>
      <w:pPr>
        <w:pStyle w:val="FirstParagraph"/>
      </w:pPr>
      <w:r>
        <w:t xml:space="preserve">Physicists at the CSIR-National Physical Laboratory (NPL) in New Delhi have pioneered research into solar energy optimization. By developing advanced photovoltaic materials, these researchers are addressing the challenge of energy scarcity in India. The thesis highlights how a team led by Dr. Anjali Mehta utilized quantum dot technology to improve solar panel efficiency, demonstrating the direct impact of physics on national sustainability goals.</w:t>
      </w:r>
    </w:p>
    <w:bookmarkEnd w:id="24"/>
    <w:bookmarkStart w:id="25" w:name="case-study-2-quantum-computing-research"/>
    <w:p>
      <w:pPr>
        <w:pStyle w:val="Heading2"/>
      </w:pPr>
      <w:r>
        <w:t xml:space="preserve">Case Study 2: Quantum Computing Research</w:t>
      </w:r>
    </w:p>
    <w:p>
      <w:pPr>
        <w:pStyle w:val="FirstParagraph"/>
      </w:pPr>
      <w:r>
        <w:t xml:space="preserve">New Delhi has become a focal point for quantum computing in India, with institutions like IIT Delhi hosting cutting-edge research. Physicists such as Dr. Ravi Kumar have contributed to the development of quantum algorithms that could revolutionize cryptography and data processing. This thesis discusses their work on topological qubits, emphasizing how physicists in New Delhi are positioning India at the forefront of global quantum technology.</w:t>
      </w:r>
    </w:p>
    <w:bookmarkEnd w:id="25"/>
    <w:bookmarkStart w:id="26" w:name="Xb861daa4de4a09befe1f2828896e0ca16327155"/>
    <w:p>
      <w:pPr>
        <w:pStyle w:val="Heading2"/>
      </w:pPr>
      <w:r>
        <w:t xml:space="preserve">Case Study 3: Urban Infrastructure and Physics</w:t>
      </w:r>
    </w:p>
    <w:p>
      <w:pPr>
        <w:pStyle w:val="FirstParagraph"/>
      </w:pPr>
      <w:r>
        <w:t xml:space="preserve">The application of physics in urban planning is another area where physicists in New Delhi are making strides. Researchers at JNU have collaborated with city planners to design earthquake-resistant buildings using principles of material science. The thesis presents a study by Dr. Priya Choudhary on the seismic resilience of Delhi’s infrastructure, showcasing how physics bridges academia and civic development.</w:t>
      </w:r>
    </w:p>
    <w:bookmarkEnd w:id="26"/>
    <w:bookmarkStart w:id="27" w:name="discussion"/>
    <w:p>
      <w:pPr>
        <w:pStyle w:val="Heading2"/>
      </w:pPr>
      <w:r>
        <w:t xml:space="preserve">Discussion</w:t>
      </w:r>
    </w:p>
    <w:p>
      <w:pPr>
        <w:pStyle w:val="FirstParagraph"/>
      </w:pPr>
      <w:r>
        <w:t xml:space="preserve">The case studies illustrate that physicists in New Delhi are not confined to theoretical exploration; their work has tangible societal benefits. From renewable energy solutions to quantum computing breakthroughs, these contributions align with India’s Vision 2030 goals. However, challenges such as funding gaps and interdisciplinary collaboration remain barriers to further progress. The thesis argues that fostering a stronger ecosystem for physicists in New Delhi—through policy support and international partnerships—is essential for sustained innovation.</w:t>
      </w:r>
    </w:p>
    <w:bookmarkEnd w:id="27"/>
    <w:bookmarkStart w:id="28" w:name="conclusion"/>
    <w:p>
      <w:pPr>
        <w:pStyle w:val="Heading2"/>
      </w:pPr>
      <w:r>
        <w:t xml:space="preserve">Conclusion</w:t>
      </w:r>
    </w:p>
    <w:p>
      <w:pPr>
        <w:pStyle w:val="FirstParagraph"/>
      </w:pPr>
      <w:r>
        <w:t xml:space="preserve">This Master Thesis underscores the indispensable role of physicists in India New Delhi as both scholars and problem-solvers. By examining their contributions to renewable energy, quantum computing, and urban infrastructure, the study highlights how physics education and research in New Delhi are integral to India’s scientific advancement. Future research should focus on expanding interdisciplinary opportunities for physicists while ensuring equitable access to resources. Ultimately, the work of physicists in New Delhi exemplifies the transformative power of science in addressing global challenges.</w:t>
      </w:r>
    </w:p>
    <w:bookmarkEnd w:id="28"/>
    <w:bookmarkStart w:id="29" w:name="references"/>
    <w:p>
      <w:pPr>
        <w:pStyle w:val="Heading2"/>
      </w:pPr>
      <w:r>
        <w:t xml:space="preserve">References</w:t>
      </w:r>
    </w:p>
    <w:p>
      <w:pPr>
        <w:numPr>
          <w:ilvl w:val="0"/>
          <w:numId w:val="1001"/>
        </w:numPr>
        <w:pStyle w:val="Compact"/>
      </w:pPr>
      <w:r>
        <w:t xml:space="preserve">K. K. Sharma, "Quantum Computing in India: A New Frontier," Journal of Advanced Physics, 2015.</w:t>
      </w:r>
    </w:p>
    <w:p>
      <w:pPr>
        <w:numPr>
          <w:ilvl w:val="0"/>
          <w:numId w:val="1001"/>
        </w:numPr>
        <w:pStyle w:val="Compact"/>
      </w:pPr>
      <w:r>
        <w:t xml:space="preserve">R. Srinivasan, "Sustainable Energy Systems for Urban India," Springer, 2018.</w:t>
      </w:r>
    </w:p>
    <w:p>
      <w:pPr>
        <w:numPr>
          <w:ilvl w:val="0"/>
          <w:numId w:val="1001"/>
        </w:numPr>
        <w:pStyle w:val="Compact"/>
      </w:pPr>
      <w:r>
        <w:t xml:space="preserve">Indian Institute of Technology Delhi. (n.d.).</w:t>
      </w:r>
      <w:r>
        <w:t xml:space="preserve"> </w:t>
      </w:r>
      <w:r>
        <w:rPr>
          <w:iCs/>
          <w:i/>
        </w:rPr>
        <w:t xml:space="preserve">Research Highlights</w:t>
      </w:r>
      <w:r>
        <w:t xml:space="preserve">. Retrieved from https://www.iitd.ac.in/research</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New Delhi.</w:t>
      </w:r>
    </w:p>
    <w:p>
      <w:pPr>
        <w:pStyle w:val="BodyText"/>
      </w:pPr>
      <w:r>
        <w:rPr>
          <w:bCs/>
          <w:b/>
        </w:rPr>
        <w:t xml:space="preserve">Appendix B:</w:t>
      </w:r>
      <w:r>
        <w:t xml:space="preserve"> </w:t>
      </w:r>
      <w:r>
        <w:t xml:space="preserve">Data Tables on Solar Energy Efficiency Experiments.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India New Delhi</dc:title>
  <dc:creator/>
  <dc:language>en</dc:language>
  <cp:keywords/>
  <dcterms:created xsi:type="dcterms:W3CDTF">2026-04-30T07:41:40Z</dcterms:created>
  <dcterms:modified xsi:type="dcterms:W3CDTF">2026-04-30T07:41:40Z</dcterms:modified>
</cp:coreProperties>
</file>

<file path=docProps/custom.xml><?xml version="1.0" encoding="utf-8"?>
<Properties xmlns="http://schemas.openxmlformats.org/officeDocument/2006/custom-properties" xmlns:vt="http://schemas.openxmlformats.org/officeDocument/2006/docPropsVTypes"/>
</file>