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Physicist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ff62430b6155816dd83483e6a56fe471867b751"/>
    <w:p>
      <w:pPr>
        <w:pStyle w:val="Heading1"/>
      </w:pPr>
      <w:r>
        <w:t xml:space="preserve">Master Thesis: The Role of a Physicist in Advancing Scientific Innovation in Italy, Naples</w:t>
      </w:r>
    </w:p>
    <w:bookmarkStart w:id="20" w:name="abstract"/>
    <w:p>
      <w:pPr>
        <w:pStyle w:val="Heading2"/>
      </w:pPr>
      <w:r>
        <w:t xml:space="preserve">Abstract</w:t>
      </w:r>
    </w:p>
    <w:p>
      <w:pPr>
        <w:pStyle w:val="FirstParagraph"/>
      </w:pPr>
      <w:r>
        <w:t xml:space="preserve">This Master Thesis explores the critical contributions of physicists to scientific and technological progress within the context of Italy, specifically focusing on Naples. As a hub for academic excellence and research, Naples offers unique opportunities for physicists to engage in interdisciplinary projects that bridge theoretical knowledge with practical applications. The thesis highlights how a physicist’s expertise can address global challenges such as energy sustainability, quantum computing, and materials science while contributing to the cultural and economic growth of southern Italy.</w:t>
      </w:r>
    </w:p>
    <w:bookmarkEnd w:id="20"/>
    <w:bookmarkStart w:id="21" w:name="introduction"/>
    <w:p>
      <w:pPr>
        <w:pStyle w:val="Heading2"/>
      </w:pPr>
      <w:r>
        <w:t xml:space="preserve">Introduction</w:t>
      </w:r>
    </w:p>
    <w:p>
      <w:pPr>
        <w:pStyle w:val="FirstParagraph"/>
      </w:pPr>
      <w:r>
        <w:t xml:space="preserve">The Master Thesis for the degree in Physics at Italian universities, including those in Naples such as Università Federico II or Università Parthenope, is designed to equip students with advanced analytical and technical skills. A physicist in Italy must not only master classical and modern physics but also adapt to the region's socio-economic dynamics. Naples, a city steeped in history yet at the forefront of innovation, provides an ideal environment for physicists to collaborate with local industries, research institutions like CNR (National Research Council), and international organizations such as INFN (Institute of Nuclear Physics).</w:t>
      </w:r>
    </w:p>
    <w:p>
      <w:pPr>
        <w:pStyle w:val="BodyText"/>
      </w:pPr>
      <w:r>
        <w:t xml:space="preserve">The thesis aims to demonstrate how a physicist operating within the framework of Italian academia and industry can drive progress in fields like renewable energy systems, astrophysics, and nanotechnology. By focusing on Naples, this work underscores the potential for regional development through scientific ingenuity.</w:t>
      </w:r>
    </w:p>
    <w:bookmarkEnd w:id="21"/>
    <w:bookmarkStart w:id="22" w:name="literature-review"/>
    <w:p>
      <w:pPr>
        <w:pStyle w:val="Heading2"/>
      </w:pPr>
      <w:r>
        <w:t xml:space="preserve">Literature Review</w:t>
      </w:r>
    </w:p>
    <w:p>
      <w:pPr>
        <w:pStyle w:val="FirstParagraph"/>
      </w:pPr>
      <w:r>
        <w:t xml:space="preserve">The role of a physicist in Italy has evolved significantly over the past decade. Research institutions in Naples have increasingly emphasized applied physics to address national priorities such as energy transition and technological competitiveness. For instance, studies on photovoltaic materials at the National Institute for Astrophysics (INAF) in Naples have positioned the region as a leader in solar energy research.</w:t>
      </w:r>
    </w:p>
    <w:p>
      <w:pPr>
        <w:pStyle w:val="BodyText"/>
      </w:pPr>
      <w:r>
        <w:t xml:space="preserve">Moreover, collaborations between physicists and engineers in Naples have led to breakthroughs in quantum technologies. The Master Thesis highlights these case studies, emphasizing how theoretical physics can be translated into real-world solutions. This aligns with the European Union’s Horizon Europe program, which supports cross-border scientific projects involving Italian institutions.</w:t>
      </w:r>
    </w:p>
    <w:bookmarkEnd w:id="22"/>
    <w:bookmarkStart w:id="23" w:name="methodology"/>
    <w:p>
      <w:pPr>
        <w:pStyle w:val="Heading2"/>
      </w:pPr>
      <w:r>
        <w:t xml:space="preserve">Methodology</w:t>
      </w:r>
    </w:p>
    <w:p>
      <w:pPr>
        <w:pStyle w:val="FirstParagraph"/>
      </w:pPr>
      <w:r>
        <w:t xml:space="preserve">This thesis employs a mixed-methods approach to analyze the role of physicists in Italy, Naples. Data collection includes reviewing published works from physicists affiliated with Neapolitan universities, interviews with professionals in the field, and an assessment of recent research outputs from institutions such as the National Center for Scientific Research (CNR) and INFN.</w:t>
      </w:r>
    </w:p>
    <w:p>
      <w:pPr>
        <w:pStyle w:val="BodyText"/>
      </w:pPr>
      <w:r>
        <w:t xml:space="preserve">Particular attention is given to how a physicist’s training in Naples—characterized by rigorous coursework in quantum mechanics, thermodynamics, and computational physics—prepares them to tackle challenges unique to the Mediterranean region. The methodology also evaluates the impact of local policies on scientific innovation, such as funding allocations for STEM education and infrastructure development.</w:t>
      </w:r>
    </w:p>
    <w:bookmarkEnd w:id="23"/>
    <w:bookmarkStart w:id="24" w:name="results-and-discussion"/>
    <w:p>
      <w:pPr>
        <w:pStyle w:val="Heading2"/>
      </w:pPr>
      <w:r>
        <w:t xml:space="preserve">Results and Discussion</w:t>
      </w:r>
    </w:p>
    <w:p>
      <w:pPr>
        <w:pStyle w:val="FirstParagraph"/>
      </w:pPr>
      <w:r>
        <w:t xml:space="preserve">The findings reveal that physicists in Naples are actively engaged in interdisciplinary projects that align with both national goals and global trends. For example, research on superconducting materials at the University of Naples Federico II has potential applications in magnetic levitation (maglev) trains, which could revolutionize public transportation across southern Italy.</w:t>
      </w:r>
    </w:p>
    <w:p>
      <w:pPr>
        <w:pStyle w:val="BodyText"/>
      </w:pPr>
      <w:r>
        <w:t xml:space="preserve">Additionally, the Master Thesis underscores the importance of soft skills for physicists in Italy. Collaboration with local businesses and government agencies requires a physicist to communicate complex ideas to non-specialists—a skill emphasized in Neapolitan academic programs. This adaptability ensures that physicists can contribute meaningfully to sectors beyond traditional academia, such as healthcare technology and environmental monitoring.</w:t>
      </w:r>
    </w:p>
    <w:p>
      <w:pPr>
        <w:pStyle w:val="BodyText"/>
      </w:pPr>
      <w:r>
        <w:t xml:space="preserve">The discussion also addresses challenges unique to Naples, including regional disparities in research funding compared to northern Italy. However, the thesis argues that a physicist’s expertise can mitigate these gaps by fostering innovation-driven industries in the region.</w:t>
      </w:r>
    </w:p>
    <w:bookmarkEnd w:id="24"/>
    <w:bookmarkStart w:id="25" w:name="conclusion"/>
    <w:p>
      <w:pPr>
        <w:pStyle w:val="Heading2"/>
      </w:pPr>
      <w:r>
        <w:t xml:space="preserve">Conclusion</w:t>
      </w:r>
    </w:p>
    <w:p>
      <w:pPr>
        <w:pStyle w:val="FirstParagraph"/>
      </w:pPr>
      <w:r>
        <w:t xml:space="preserve">In conclusion, this Master Thesis reaffirms the pivotal role of physicists in shaping scientific and technological progress in Italy, particularly within Naples. The city’s rich academic heritage, combined with modern research facilities, provides an unparalleled environment for physicists to thrive. By leveraging their training and local collaborations, a physicist in Naples can drive innovation that resonates globally while addressing regional needs.</w:t>
      </w:r>
    </w:p>
    <w:p>
      <w:pPr>
        <w:pStyle w:val="BodyText"/>
      </w:pPr>
      <w:r>
        <w:t xml:space="preserve">The work serves as a call to action for policymakers and educators to invest further in physics education and infrastructure. It also offers future researchers a framework for exploring the intersection of physics, industry, and culture in southern Italy—a region poised to become a scientific powerhouse with the right support.</w:t>
      </w:r>
    </w:p>
    <w:bookmarkEnd w:id="25"/>
    <w:bookmarkStart w:id="26" w:name="references"/>
    <w:p>
      <w:pPr>
        <w:pStyle w:val="Heading2"/>
      </w:pPr>
      <w:r>
        <w:t xml:space="preserve">References</w:t>
      </w:r>
    </w:p>
    <w:p>
      <w:pPr>
        <w:numPr>
          <w:ilvl w:val="0"/>
          <w:numId w:val="1001"/>
        </w:numPr>
        <w:pStyle w:val="Compact"/>
      </w:pPr>
      <w:r>
        <w:t xml:space="preserve">Università degli Studi di Napoli Federico II. (n.d.). Department of Physics. [Link]</w:t>
      </w:r>
    </w:p>
    <w:p>
      <w:pPr>
        <w:numPr>
          <w:ilvl w:val="0"/>
          <w:numId w:val="1001"/>
        </w:numPr>
        <w:pStyle w:val="Compact"/>
      </w:pPr>
      <w:r>
        <w:t xml:space="preserve">CNR. (2023). Research on Renewable Energy in Southern Italy. [Link]</w:t>
      </w:r>
    </w:p>
    <w:p>
      <w:pPr>
        <w:numPr>
          <w:ilvl w:val="0"/>
          <w:numId w:val="1001"/>
        </w:numPr>
        <w:pStyle w:val="Compact"/>
      </w:pPr>
      <w:r>
        <w:t xml:space="preserve">INFN. (2023). Quantum Technologies in Naples: A Case Study Report.</w:t>
      </w:r>
    </w:p>
    <w:p>
      <w:pPr>
        <w:pStyle w:val="FirstParagraph"/>
      </w:pPr>
      <w:r>
        <w:rPr>
          <w:bCs/>
          <w:b/>
        </w:rPr>
        <w:t xml:space="preserve">Note:</w:t>
      </w:r>
      <w:r>
        <w:t xml:space="preserve"> </w:t>
      </w:r>
      <w:r>
        <w:t xml:space="preserve">This Master Thesis is tailored for students pursuing a Physics degree in Italy, with a focus on the unique opportunities available in Naples. It integrates theoretical physics concepts with practical applications to highlight the region’s potential as a center for scientific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Physicist in Italy Naples</dc:title>
  <dc:creator/>
  <dc:language>en</dc:language>
  <cp:keywords/>
  <dcterms:created xsi:type="dcterms:W3CDTF">2026-07-14T02:52:56Z</dcterms:created>
  <dcterms:modified xsi:type="dcterms:W3CDTF">2026-07-14T02:52:56Z</dcterms:modified>
</cp:coreProperties>
</file>

<file path=docProps/custom.xml><?xml version="1.0" encoding="utf-8"?>
<Properties xmlns="http://schemas.openxmlformats.org/officeDocument/2006/custom-properties" xmlns:vt="http://schemas.openxmlformats.org/officeDocument/2006/docPropsVTypes"/>
</file>