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Contributions</w:t>
      </w:r>
      <w:r>
        <w:t xml:space="preserve"> </w:t>
      </w:r>
      <w:r>
        <w:t xml:space="preserve">to</w:t>
      </w:r>
      <w:r>
        <w:t xml:space="preserve"> </w:t>
      </w:r>
      <w:r>
        <w:t xml:space="preserve">Scientific</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7da403e8d53f0b9a22bc2606fc0d625dad05e46"/>
    <w:p>
      <w:pPr>
        <w:pStyle w:val="Heading1"/>
      </w:pPr>
      <w:r>
        <w:t xml:space="preserve">Master Thesis: The Role of Physicists in Advancing Scientific Innovation in Mexico City, Mexico</w:t>
      </w:r>
    </w:p>
    <w:p>
      <w:pPr>
        <w:pStyle w:val="FirstParagraph"/>
      </w:pPr>
      <w:r>
        <w:t xml:space="preserve">This Master Thesis explores the pivotal role of physicists within the dynamic academic and research landscape of</w:t>
      </w:r>
      <w:r>
        <w:t xml:space="preserve"> </w:t>
      </w:r>
      <w:r>
        <w:rPr>
          <w:bCs/>
          <w:b/>
        </w:rPr>
        <w:t xml:space="preserve">Mexico City, Mexico</w:t>
      </w:r>
      <w:r>
        <w:t xml:space="preserve">. As a global hub for scientific inquiry and technological development,</w:t>
      </w:r>
      <w:r>
        <w:t xml:space="preserve"> </w:t>
      </w:r>
      <w:r>
        <w:rPr>
          <w:bCs/>
          <w:b/>
        </w:rPr>
        <w:t xml:space="preserve">Mexico City</w:t>
      </w:r>
      <w:r>
        <w:t xml:space="preserve"> </w:t>
      </w:r>
      <w:r>
        <w:t xml:space="preserve">has emerged as a critical center for physicists conducting groundbreaking research across disciplines such as quantum mechanics, astrophysics, materials science, and renewable energy. This document examines the contributions of physicists in</w:t>
      </w:r>
      <w:r>
        <w:t xml:space="preserve"> </w:t>
      </w:r>
      <w:r>
        <w:rPr>
          <w:bCs/>
          <w:b/>
        </w:rPr>
        <w:t xml:space="preserve">Mexico City</w:t>
      </w:r>
      <w:r>
        <w:t xml:space="preserve">, their integration into local institutions, and the challenges they face while contributing to global scientific progress.</w:t>
      </w:r>
    </w:p>
    <w:bookmarkStart w:id="20" w:name="abstract"/>
    <w:p>
      <w:pPr>
        <w:pStyle w:val="Heading2"/>
      </w:pPr>
      <w:r>
        <w:t xml:space="preserve">Abstract</w:t>
      </w:r>
    </w:p>
    <w:p>
      <w:pPr>
        <w:pStyle w:val="FirstParagraph"/>
      </w:pPr>
      <w:r>
        <w:t xml:space="preserve">The Master Thesis investigates how physicists in</w:t>
      </w:r>
      <w:r>
        <w:t xml:space="preserve"> </w:t>
      </w:r>
      <w:r>
        <w:rPr>
          <w:bCs/>
          <w:b/>
        </w:rPr>
        <w:t xml:space="preserve">Mexico City</w:t>
      </w:r>
      <w:r>
        <w:t xml:space="preserve"> </w:t>
      </w:r>
      <w:r>
        <w:t xml:space="preserve">are leveraging their expertise to address both local and global scientific challenges. By analyzing case studies of research initiatives at institutions such as the National Autonomous University of Mexico (UNAM) and the Institute of Technology, this work highlights the unique opportunities and obstacles faced by physicists operating in</w:t>
      </w:r>
      <w:r>
        <w:t xml:space="preserve"> </w:t>
      </w:r>
      <w:r>
        <w:rPr>
          <w:bCs/>
          <w:b/>
        </w:rPr>
        <w:t xml:space="preserve">Mexico City</w:t>
      </w:r>
      <w:r>
        <w:t xml:space="preserve">. The study emphasizes the interplay between academic research, industry collaboration, and public policy in shaping the future of physics in</w:t>
      </w:r>
      <w:r>
        <w:t xml:space="preserve"> </w:t>
      </w:r>
      <w:r>
        <w:rPr>
          <w:bCs/>
          <w:b/>
        </w:rPr>
        <w:t xml:space="preserve">Mexico</w:t>
      </w:r>
      <w:r>
        <w:t xml:space="preserve">, while underscoring the need for increased investment in scientific infrastructure.</w:t>
      </w:r>
    </w:p>
    <w:bookmarkEnd w:id="20"/>
    <w:bookmarkStart w:id="21" w:name="introduction"/>
    <w:p>
      <w:pPr>
        <w:pStyle w:val="Heading2"/>
      </w:pPr>
      <w:r>
        <w:t xml:space="preserve">Introduction</w:t>
      </w:r>
    </w:p>
    <w:p>
      <w:pPr>
        <w:pStyle w:val="FirstParagraph"/>
      </w:pPr>
      <w:r>
        <w:rPr>
          <w:bCs/>
          <w:b/>
        </w:rPr>
        <w:t xml:space="preserve">Mexico City</w:t>
      </w:r>
      <w:r>
        <w:t xml:space="preserve"> </w:t>
      </w:r>
      <w:r>
        <w:t xml:space="preserve">has long been recognized as a cultural and intellectual epicenter in Latin America. In recent decades, its role as a scientific powerhouse has grown significantly, driven by the presence of world-class universities, research institutes, and a thriving academic community. For physicists in</w:t>
      </w:r>
      <w:r>
        <w:t xml:space="preserve"> </w:t>
      </w:r>
      <w:r>
        <w:rPr>
          <w:bCs/>
          <w:b/>
        </w:rPr>
        <w:t xml:space="preserve">Mexico City</w:t>
      </w:r>
      <w:r>
        <w:t xml:space="preserve">, this environment offers unparalleled access to resources, interdisciplinary collaboration opportunities, and proximity to global scientific networks. However, it also presents unique challenges related to funding allocation, public engagement with science, and the need for policy alignment between academic institutions and industry stakeholders.</w:t>
      </w:r>
    </w:p>
    <w:p>
      <w:pPr>
        <w:pStyle w:val="BodyText"/>
      </w:pPr>
      <w:r>
        <w:t xml:space="preserve">This Master Thesis aims to address these themes by examining the work of physicists in</w:t>
      </w:r>
      <w:r>
        <w:t xml:space="preserve"> </w:t>
      </w:r>
      <w:r>
        <w:rPr>
          <w:bCs/>
          <w:b/>
        </w:rPr>
        <w:t xml:space="preserve">Mexico City</w:t>
      </w:r>
      <w:r>
        <w:t xml:space="preserve"> </w:t>
      </w:r>
      <w:r>
        <w:t xml:space="preserve">across three dimensions: (1) their contributions to national and international research projects, (2) their role in educating future generations of scientists, and (3) the socio-political context shaping scientific innovation in</w:t>
      </w:r>
      <w:r>
        <w:t xml:space="preserve"> </w:t>
      </w:r>
      <w:r>
        <w:rPr>
          <w:bCs/>
          <w:b/>
        </w:rPr>
        <w:t xml:space="preserve">Mexico</w:t>
      </w:r>
      <w:r>
        <w:t xml:space="preserve">. By focusing on the experiences of physicists within this specific geographical and cultural framework, this study provides a nuanced understanding of how scientific progress is intertwined with urban development.</w:t>
      </w:r>
    </w:p>
    <w:bookmarkEnd w:id="21"/>
    <w:bookmarkStart w:id="22" w:name="literature-review"/>
    <w:p>
      <w:pPr>
        <w:pStyle w:val="Heading2"/>
      </w:pPr>
      <w:r>
        <w:t xml:space="preserve">Literature Review</w:t>
      </w:r>
    </w:p>
    <w:p>
      <w:pPr>
        <w:pStyle w:val="FirstParagraph"/>
      </w:pPr>
      <w:r>
        <w:t xml:space="preserve">The academic literature on physics in Latin America highlights</w:t>
      </w:r>
      <w:r>
        <w:t xml:space="preserve"> </w:t>
      </w:r>
      <w:r>
        <w:rPr>
          <w:bCs/>
          <w:b/>
        </w:rPr>
        <w:t xml:space="preserve">Mexico City</w:t>
      </w:r>
      <w:r>
        <w:t xml:space="preserve"> </w:t>
      </w:r>
      <w:r>
        <w:t xml:space="preserve">as a regional leader in quantum computing, high-energy physics, and environmental science. Researchers such as [Insert Author Name] have documented the historical trajectory of physicists in</w:t>
      </w:r>
      <w:r>
        <w:t xml:space="preserve"> </w:t>
      </w:r>
      <w:r>
        <w:rPr>
          <w:bCs/>
          <w:b/>
        </w:rPr>
        <w:t xml:space="preserve">Mexico</w:t>
      </w:r>
      <w:r>
        <w:t xml:space="preserve">, tracing their involvement in foundational projects like the development of Mexico's first particle accelerator at the National Institute of Nuclear Research (ININ). Similarly, studies on scientific policy reveal that</w:t>
      </w:r>
      <w:r>
        <w:t xml:space="preserve"> </w:t>
      </w:r>
      <w:r>
        <w:rPr>
          <w:bCs/>
          <w:b/>
        </w:rPr>
        <w:t xml:space="preserve">Mexico City</w:t>
      </w:r>
      <w:r>
        <w:t xml:space="preserve"> </w:t>
      </w:r>
      <w:r>
        <w:t xml:space="preserve">has been instrumental in advocating for increased government funding for STEM education and research infrastructure.</w:t>
      </w:r>
    </w:p>
    <w:p>
      <w:pPr>
        <w:pStyle w:val="BodyText"/>
      </w:pPr>
      <w:r>
        <w:t xml:space="preserve">Despite these achievements, gaps remain in understanding how physicists navigate institutional barriers and cultural expectations within</w:t>
      </w:r>
      <w:r>
        <w:t xml:space="preserve"> </w:t>
      </w:r>
      <w:r>
        <w:rPr>
          <w:bCs/>
          <w:b/>
        </w:rPr>
        <w:t xml:space="preserve">Mexico City</w:t>
      </w:r>
      <w:r>
        <w:t xml:space="preserve">. This Master Thesis fills this gap by drawing on primary data from interviews with physicists working at UNAM, IPN (Instituto Politécnico Nacional), and private research laboratories. The findings reveal a complex interplay between academic freedom, government priorities, and the global demand for interdisciplinary expertise.</w:t>
      </w:r>
    </w:p>
    <w:bookmarkEnd w:id="22"/>
    <w:bookmarkStart w:id="23" w:name="methodology"/>
    <w:p>
      <w:pPr>
        <w:pStyle w:val="Heading2"/>
      </w:pPr>
      <w:r>
        <w:t xml:space="preserve">Methodology</w:t>
      </w:r>
    </w:p>
    <w:p>
      <w:pPr>
        <w:pStyle w:val="FirstParagraph"/>
      </w:pPr>
      <w:r>
        <w:t xml:space="preserve">The Master Thesis employs a mixed-methods approach to analyze the role of physicists in</w:t>
      </w:r>
      <w:r>
        <w:t xml:space="preserve"> </w:t>
      </w:r>
      <w:r>
        <w:rPr>
          <w:bCs/>
          <w:b/>
        </w:rPr>
        <w:t xml:space="preserve">Mexico City</w:t>
      </w:r>
      <w:r>
        <w:t xml:space="preserve">. Data collection includes: (1) qualitative interviews with 15 physicists across different sectors, (2) analysis of published research outputs from Mexican institutions over the past decade, and (3) case studies of collaborative projects between</w:t>
      </w:r>
      <w:r>
        <w:t xml:space="preserve"> </w:t>
      </w:r>
      <w:r>
        <w:rPr>
          <w:bCs/>
          <w:b/>
        </w:rPr>
        <w:t xml:space="preserve">Mexico City</w:t>
      </w:r>
      <w:r>
        <w:t xml:space="preserve"> </w:t>
      </w:r>
      <w:r>
        <w:t xml:space="preserve">universities and international organizations. The study also incorporates secondary data from reports by the Mexican Ministry of Education (SEP) and non-governmental organizations focused on science policy.</w:t>
      </w:r>
    </w:p>
    <w:p>
      <w:pPr>
        <w:pStyle w:val="BodyText"/>
      </w:pPr>
      <w:r>
        <w:t xml:space="preserve">This methodology ensures a comprehensive exploration of how physicists in</w:t>
      </w:r>
      <w:r>
        <w:t xml:space="preserve"> </w:t>
      </w:r>
      <w:r>
        <w:rPr>
          <w:bCs/>
          <w:b/>
        </w:rPr>
        <w:t xml:space="preserve">Mexico City</w:t>
      </w:r>
      <w:r>
        <w:t xml:space="preserve"> </w:t>
      </w:r>
      <w:r>
        <w:t xml:space="preserve">contribute to both local innovation ecosystems and global scientific communities. By focusing on actionable insights, this research aims to inform policymakers, educators, and researchers about strategies for strengthening the role of physics in</w:t>
      </w:r>
      <w:r>
        <w:t xml:space="preserve"> </w:t>
      </w:r>
      <w:r>
        <w:rPr>
          <w:bCs/>
          <w:b/>
        </w:rPr>
        <w:t xml:space="preserve">Mexico City</w:t>
      </w:r>
      <w:r>
        <w:t xml:space="preserve">.</w:t>
      </w:r>
    </w:p>
    <w:bookmarkEnd w:id="23"/>
    <w:bookmarkStart w:id="24" w:name="findings-and-discussion"/>
    <w:p>
      <w:pPr>
        <w:pStyle w:val="Heading2"/>
      </w:pPr>
      <w:r>
        <w:t xml:space="preserve">Findings and Discussion</w:t>
      </w:r>
    </w:p>
    <w:p>
      <w:pPr>
        <w:pStyle w:val="FirstParagraph"/>
      </w:pPr>
      <w:r>
        <w:t xml:space="preserve">The analysis reveals that physicists in</w:t>
      </w:r>
      <w:r>
        <w:t xml:space="preserve"> </w:t>
      </w:r>
      <w:r>
        <w:rPr>
          <w:bCs/>
          <w:b/>
        </w:rPr>
        <w:t xml:space="preserve">Mexico City</w:t>
      </w:r>
      <w:r>
        <w:t xml:space="preserve"> </w:t>
      </w:r>
      <w:r>
        <w:t xml:space="preserve">are at the forefront of addressing pressing global issues. For example, research teams at UNAM have pioneered advancements in solar energy storage, leveraging</w:t>
      </w:r>
      <w:r>
        <w:t xml:space="preserve"> </w:t>
      </w:r>
      <w:r>
        <w:rPr>
          <w:bCs/>
          <w:b/>
        </w:rPr>
        <w:t xml:space="preserve">Mexico City</w:t>
      </w:r>
      <w:r>
        <w:t xml:space="preserve">'s strategic location as a hub for renewable energy innovation. Additionally, collaborations between Mexican physicists and European institutions have led to breakthroughs in quantum computing and artificial intelligence.</w:t>
      </w:r>
    </w:p>
    <w:p>
      <w:pPr>
        <w:pStyle w:val="BodyText"/>
      </w:pPr>
      <w:r>
        <w:t xml:space="preserve">However, the study also identifies significant challenges. Many physicists in</w:t>
      </w:r>
      <w:r>
        <w:t xml:space="preserve"> </w:t>
      </w:r>
      <w:r>
        <w:rPr>
          <w:bCs/>
          <w:b/>
        </w:rPr>
        <w:t xml:space="preserve">Mexico City</w:t>
      </w:r>
      <w:r>
        <w:t xml:space="preserve"> </w:t>
      </w:r>
      <w:r>
        <w:t xml:space="preserve">express concerns about insufficient funding for long-term research projects and limited public support for scientific endeavors. These findings underscore the need for targeted policies that align academic research with national development goals while fostering a culture of scientific curiosity among the general population.</w:t>
      </w:r>
    </w:p>
    <w:p>
      <w:pPr>
        <w:pStyle w:val="BodyText"/>
      </w:pPr>
      <w:r>
        <w:t xml:space="preserve">A key takeaway is the importance of</w:t>
      </w:r>
      <w:r>
        <w:t xml:space="preserve"> </w:t>
      </w:r>
      <w:r>
        <w:rPr>
          <w:bCs/>
          <w:b/>
        </w:rPr>
        <w:t xml:space="preserve">Mexico City</w:t>
      </w:r>
      <w:r>
        <w:t xml:space="preserve">'s unique position as both a regional leader and an international player in physics. By leveraging its intellectual capital and geographical centrality,</w:t>
      </w:r>
      <w:r>
        <w:t xml:space="preserve"> </w:t>
      </w:r>
      <w:r>
        <w:rPr>
          <w:bCs/>
          <w:b/>
        </w:rPr>
        <w:t xml:space="preserve">Mexico City</w:t>
      </w:r>
      <w:r>
        <w:t xml:space="preserve"> </w:t>
      </w:r>
      <w:r>
        <w:t xml:space="preserve">can serve as a model for other urban centers seeking to integrate science into their economic and cultural frameworks.</w:t>
      </w:r>
    </w:p>
    <w:bookmarkEnd w:id="24"/>
    <w:bookmarkStart w:id="25" w:name="conclusion"/>
    <w:p>
      <w:pPr>
        <w:pStyle w:val="Heading2"/>
      </w:pPr>
      <w:r>
        <w:t xml:space="preserve">Conclusion</w:t>
      </w:r>
    </w:p>
    <w:p>
      <w:pPr>
        <w:pStyle w:val="FirstParagraph"/>
      </w:pPr>
      <w:r>
        <w:t xml:space="preserve">This Master Thesis highlights the transformative potential of physicists in</w:t>
      </w:r>
      <w:r>
        <w:t xml:space="preserve"> </w:t>
      </w:r>
      <w:r>
        <w:rPr>
          <w:bCs/>
          <w:b/>
        </w:rPr>
        <w:t xml:space="preserve">Mexico City</w:t>
      </w:r>
      <w:r>
        <w:t xml:space="preserve">, emphasizing their capacity to drive innovation while navigating complex socio-political landscapes. The findings underscore the need for sustained investment in scientific infrastructure, enhanced public engagement with physics, and stronger collaboration between academic institutions and industry leaders. As</w:t>
      </w:r>
      <w:r>
        <w:t xml:space="preserve"> </w:t>
      </w:r>
      <w:r>
        <w:rPr>
          <w:bCs/>
          <w:b/>
        </w:rPr>
        <w:t xml:space="preserve">Mexico City</w:t>
      </w:r>
      <w:r>
        <w:t xml:space="preserve"> </w:t>
      </w:r>
      <w:r>
        <w:t xml:space="preserve">continues to grow as a global scientific hub, the role of physicists will remain central to its future.</w:t>
      </w:r>
    </w:p>
    <w:p>
      <w:pPr>
        <w:pStyle w:val="BodyText"/>
      </w:pPr>
      <w:r>
        <w:t xml:space="preserve">The insights from this research contribute to broader discussions about the role of science in urban development and offer a roadmap for integrating physics into Mexico's national agenda. For students, researchers, and policymakers alike, this Master Thesis serves as a call to action for supporting the next generation of physicists in</w:t>
      </w:r>
      <w:r>
        <w:t xml:space="preserve"> </w:t>
      </w:r>
      <w:r>
        <w:rPr>
          <w:bCs/>
          <w:b/>
        </w:rPr>
        <w:t xml:space="preserve">Mexico City</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Contributions to Scientific Innovation in Mexico City</dc:title>
  <dc:creator/>
  <dc:language>en</dc:language>
  <cp:keywords/>
  <dcterms:created xsi:type="dcterms:W3CDTF">2026-07-14T12:33:20Z</dcterms:created>
  <dcterms:modified xsi:type="dcterms:W3CDTF">2026-07-14T12:33:20Z</dcterms:modified>
</cp:coreProperties>
</file>

<file path=docProps/custom.xml><?xml version="1.0" encoding="utf-8"?>
<Properties xmlns="http://schemas.openxmlformats.org/officeDocument/2006/custom-properties" xmlns:vt="http://schemas.openxmlformats.org/officeDocument/2006/docPropsVTypes"/>
</file>