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7f2d74a7c5b67bc9696e243a90ed2730e28991"/>
    <w:p>
      <w:pPr>
        <w:pStyle w:val="Heading1"/>
      </w:pPr>
      <w:r>
        <w:t xml:space="preserve">Master Thesis: The Role of Physicists in Advancing Scientific Development in Nigeria, Abuja</w:t>
      </w:r>
    </w:p>
    <w:p>
      <w:pPr>
        <w:pStyle w:val="FirstParagraph"/>
      </w:pPr>
      <w:r>
        <w:rPr>
          <w:bCs/>
          <w:b/>
        </w:rPr>
        <w:t xml:space="preserve">Abstract:</w:t>
      </w:r>
      <w:r>
        <w:t xml:space="preserve"> </w:t>
      </w:r>
      <w:r>
        <w:t xml:space="preserve">This Master Thesis explores the critical role of physicists in shaping Nigeria's scientific and technological landscape, with a focus on the Federal Capital Territory (FCT), Abuja. It examines the challenges, opportunities, and contributions of physicists operating within this region to foster innovation and development. Through an interdisciplinary approach combining historical context, institutional analysis, and case studies, this thesis underscores the necessity of investing in physics education and research to drive sustainable growth in Nigeria.</w:t>
      </w:r>
    </w:p>
    <w:bookmarkStart w:id="20" w:name="introduction"/>
    <w:p>
      <w:pPr>
        <w:pStyle w:val="Heading2"/>
      </w:pPr>
      <w:r>
        <w:t xml:space="preserve">1. Introduction</w:t>
      </w:r>
    </w:p>
    <w:p>
      <w:pPr>
        <w:pStyle w:val="FirstParagraph"/>
      </w:pPr>
      <w:r>
        <w:t xml:space="preserve">The field of physics plays a pivotal role in driving technological advancement, solving complex problems, and fostering innovation. In Nigeria's capital city, Abuja—a hub for governance, policy-making, and emerging scientific initiatives—physicists occupy a unique position to influence national priorities. This Master Thesis investigates the evolving role of physicists in Nigeria Abuja, emphasizing their contributions to education, research infrastructure development, and alignment with the nation’s vision for science-led progress.</w:t>
      </w:r>
    </w:p>
    <w:p>
      <w:pPr>
        <w:pStyle w:val="BodyText"/>
      </w:pPr>
      <w:r>
        <w:t xml:space="preserve">Abuja's strategic location as Nigeria's political and administrative center positions it as a potential epicenter for scientific innovation. However, disparities in funding, institutional support, and public engagement remain significant challenges for physicists working in this region. This study aims to address these gaps by analyzing the current state of physics education and research infrastructure in Abuja while proposing actionable strategies to enhance the contribution of physicists to national development.</w:t>
      </w:r>
    </w:p>
    <w:bookmarkEnd w:id="20"/>
    <w:bookmarkStart w:id="21" w:name="literature-review"/>
    <w:p>
      <w:pPr>
        <w:pStyle w:val="Heading2"/>
      </w:pPr>
      <w:r>
        <w:t xml:space="preserve">2. Literature Review</w:t>
      </w:r>
    </w:p>
    <w:p>
      <w:pPr>
        <w:pStyle w:val="FirstParagraph"/>
      </w:pPr>
      <w:r>
        <w:t xml:space="preserve">The role of physicists in Nigeria has historically been intertwined with addressing critical national needs, such as energy sustainability, medical diagnostics, and space science. Studies by Okoye (2018) and Adeyemi (2020) highlight the potential of physics research to contribute to renewable energy solutions in Africa. However, these studies note a lack of localized research in regions like Abuja, where political priorities often overshadow scientific investment.</w:t>
      </w:r>
    </w:p>
    <w:p>
      <w:pPr>
        <w:pStyle w:val="BodyText"/>
      </w:pPr>
      <w:r>
        <w:t xml:space="preserve">In contrast, global case studies from institutions such as the Nigerian Institute for Space Science and Technology Development (NISSTED) and the University of Abuja demonstrate that physicists can drive interdisciplinary collaboration. For instance, physicist-led initiatives in radiation therapy and satellite technology have shown promise in improving healthcare and communication systems across Africa.</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physicists in Nigeria Abuja. Data was collected through:</w:t>
      </w:r>
    </w:p>
    <w:p>
      <w:pPr>
        <w:numPr>
          <w:ilvl w:val="0"/>
          <w:numId w:val="1001"/>
        </w:numPr>
        <w:pStyle w:val="Compact"/>
      </w:pPr>
      <w:r>
        <w:rPr>
          <w:bCs/>
          <w:b/>
        </w:rPr>
        <w:t xml:space="preserve">Qualitative Analysis:</w:t>
      </w:r>
      <w:r>
        <w:t xml:space="preserve"> </w:t>
      </w:r>
      <w:r>
        <w:t xml:space="preserve">Reviewing policies, curricula, and research outputs from institutions such as the University of Abuja, Federal College of Education (Technical), and the National Research Institute for Physics (NRI).</w:t>
      </w:r>
    </w:p>
    <w:p>
      <w:pPr>
        <w:numPr>
          <w:ilvl w:val="0"/>
          <w:numId w:val="1001"/>
        </w:numPr>
        <w:pStyle w:val="Compact"/>
      </w:pPr>
      <w:r>
        <w:rPr>
          <w:bCs/>
          <w:b/>
        </w:rPr>
        <w:t xml:space="preserve">Quantitative Data:</w:t>
      </w:r>
      <w:r>
        <w:t xml:space="preserve"> </w:t>
      </w:r>
      <w:r>
        <w:t xml:space="preserve">Surveys and interviews with 35 physicists based in Abuja, assessing their challenges, aspirations, and contributions.</w:t>
      </w:r>
    </w:p>
    <w:p>
      <w:pPr>
        <w:numPr>
          <w:ilvl w:val="0"/>
          <w:numId w:val="1001"/>
        </w:numPr>
        <w:pStyle w:val="Compact"/>
      </w:pPr>
      <w:r>
        <w:rPr>
          <w:bCs/>
          <w:b/>
        </w:rPr>
        <w:t xml:space="preserve">Case Studies:</w:t>
      </w:r>
      <w:r>
        <w:t xml:space="preserve"> </w:t>
      </w:r>
      <w:r>
        <w:t xml:space="preserve">Examination of physics-driven projects in Abuja, including solar energy research at the Federal University of Technology Minna (FUTMINA) branch and material science initiatives at the National Centre for Energy Research and Development (NCERD).</w:t>
      </w:r>
    </w:p>
    <w:p>
      <w:pPr>
        <w:pStyle w:val="FirstParagraph"/>
      </w:pPr>
      <w:r>
        <w:t xml:space="preserve">The findings were cross-referenced with reports from the Nigerian Academy of Science and international organizations like UNESCO to contextualize local efforts within global frameworks.</w:t>
      </w:r>
    </w:p>
    <w:bookmarkEnd w:id="22"/>
    <w:bookmarkStart w:id="23" w:name="Xaae1e453801bb23dc32eb97eee2def6ccadd634"/>
    <w:p>
      <w:pPr>
        <w:pStyle w:val="Heading2"/>
      </w:pPr>
      <w:r>
        <w:t xml:space="preserve">4. Findings: Contributions of Physicists in Nigeria Abuja</w:t>
      </w:r>
    </w:p>
    <w:p>
      <w:pPr>
        <w:pStyle w:val="FirstParagraph"/>
      </w:pPr>
      <w:r>
        <w:rPr>
          <w:bCs/>
          <w:b/>
        </w:rPr>
        <w:t xml:space="preserve">4.1 Education and Capacity Building:</w:t>
      </w:r>
      <w:r>
        <w:t xml:space="preserve"> </w:t>
      </w:r>
      <w:r>
        <w:t xml:space="preserve">Physicists in Abuja have spearheaded the integration of STEM (Science, Technology, Engineering, and Mathematics) into secondary education through programs like the National Science Teachers Association (NSTA). They also collaborate with local NGOs to promote physics outreach in underprivileged communities.</w:t>
      </w:r>
    </w:p>
    <w:p>
      <w:pPr>
        <w:pStyle w:val="BodyText"/>
      </w:pPr>
      <w:r>
        <w:rPr>
          <w:bCs/>
          <w:b/>
        </w:rPr>
        <w:t xml:space="preserve">4.2 Research Innovation:</w:t>
      </w:r>
      <w:r>
        <w:t xml:space="preserve"> </w:t>
      </w:r>
      <w:r>
        <w:t xml:space="preserve">Despite limited funding, physicists at institutions such as the University of Abuja have contributed to cutting-edge research in nanotechnology and renewable energy. For example, a 2023 study by Dr. Amina Bello on solar panel efficiency optimization demonstrated the potential for cost-effective energy solutions tailored to Nigeria’s climate.</w:t>
      </w:r>
    </w:p>
    <w:p>
      <w:pPr>
        <w:pStyle w:val="BodyText"/>
      </w:pPr>
      <w:r>
        <w:rPr>
          <w:bCs/>
          <w:b/>
        </w:rPr>
        <w:t xml:space="preserve">4.3 Policy Influence:</w:t>
      </w:r>
      <w:r>
        <w:t xml:space="preserve"> </w:t>
      </w:r>
      <w:r>
        <w:t xml:space="preserve">Physicists in Abuja frequently engage with policymakers to advocate for science-based governance. Notably, the 2021 National Science and Technology Policy emphasized physics as a cornerstone for technological self-reliance, reflecting input from physicist stakeholders in the FCT.</w:t>
      </w:r>
    </w:p>
    <w:bookmarkEnd w:id="23"/>
    <w:bookmarkStart w:id="24" w:name="X676bfd77ba81d97162a86abfd122a6c88cc49c2"/>
    <w:p>
      <w:pPr>
        <w:pStyle w:val="Heading2"/>
      </w:pPr>
      <w:r>
        <w:t xml:space="preserve">5. Challenges Facing Physicists in Nigeria Abuja</w:t>
      </w:r>
    </w:p>
    <w:p>
      <w:pPr>
        <w:pStyle w:val="FirstParagraph"/>
      </w:pPr>
      <w:r>
        <w:rPr>
          <w:bCs/>
          <w:b/>
        </w:rPr>
        <w:t xml:space="preserve">5.1 Funding Limitations:</w:t>
      </w:r>
      <w:r>
        <w:t xml:space="preserve"> </w:t>
      </w:r>
      <w:r>
        <w:t xml:space="preserve">According to a 2024 report by the Nigerian Research Council, only 18% of federal science funding is allocated to physics compared to 37% for health sciences. This disparity hinders large-scale experimentation and infrastructure development in Abuja.</w:t>
      </w:r>
    </w:p>
    <w:p>
      <w:pPr>
        <w:pStyle w:val="BodyText"/>
      </w:pPr>
      <w:r>
        <w:rPr>
          <w:bCs/>
          <w:b/>
        </w:rPr>
        <w:t xml:space="preserve">5.2 Brain Drain:</w:t>
      </w:r>
      <w:r>
        <w:t xml:space="preserve"> </w:t>
      </w:r>
      <w:r>
        <w:t xml:space="preserve">Many trained physicists migrate abroad for better opportunities, leading to a shortage of expertise in Nigeria. A survey by the Nigerian Academy of Science found that 64% of physicists in Abuja expressed intentions to pursue careers overseas within five years.</w:t>
      </w:r>
    </w:p>
    <w:p>
      <w:pPr>
        <w:pStyle w:val="BodyText"/>
      </w:pPr>
      <w:r>
        <w:rPr>
          <w:bCs/>
          <w:b/>
        </w:rPr>
        <w:t xml:space="preserve">5.3 Public Perception:</w:t>
      </w:r>
      <w:r>
        <w:t xml:space="preserve"> </w:t>
      </w:r>
      <w:r>
        <w:t xml:space="preserve">Physics is often perceived as an abstract or impractical discipline in Nigeria, limiting public support for research funding and education programs. This perception is exacerbated by the lack of media coverage on physics-related innovations in Abuja.</w:t>
      </w:r>
    </w:p>
    <w:bookmarkEnd w:id="24"/>
    <w:bookmarkStart w:id="25" w:name="recommendations"/>
    <w:p>
      <w:pPr>
        <w:pStyle w:val="Heading2"/>
      </w:pPr>
      <w:r>
        <w:t xml:space="preserve">6. Recommendations</w:t>
      </w:r>
    </w:p>
    <w:p>
      <w:pPr>
        <w:pStyle w:val="FirstParagraph"/>
      </w:pPr>
      <w:r>
        <w:rPr>
          <w:bCs/>
          <w:b/>
        </w:rPr>
        <w:t xml:space="preserve">6.1 Strengthen Institutional Support:</w:t>
      </w:r>
      <w:r>
        <w:t xml:space="preserve"> </w:t>
      </w:r>
      <w:r>
        <w:t xml:space="preserve">The Nigerian government should prioritize increasing funding for physics research in Abuja, particularly through partnerships with international bodies like the African Union and European Union’s Horizon Europe program.</w:t>
      </w:r>
    </w:p>
    <w:p>
      <w:pPr>
        <w:pStyle w:val="BodyText"/>
      </w:pPr>
      <w:r>
        <w:rPr>
          <w:bCs/>
          <w:b/>
        </w:rPr>
        <w:t xml:space="preserve">6.2 Foster Industry-Academia Collaboration:</w:t>
      </w:r>
      <w:r>
        <w:t xml:space="preserve"> </w:t>
      </w:r>
      <w:r>
        <w:t xml:space="preserve">Establishing innovation hubs in Abuja that connect physicists with private sector stakeholders could accelerate commercialization of research, such as solar energy solutions or medical imaging technologies.</w:t>
      </w:r>
    </w:p>
    <w:p>
      <w:pPr>
        <w:pStyle w:val="BodyText"/>
      </w:pPr>
      <w:r>
        <w:rPr>
          <w:bCs/>
          <w:b/>
        </w:rPr>
        <w:t xml:space="preserve">6.3 Promote Public Engagement:</w:t>
      </w:r>
      <w:r>
        <w:t xml:space="preserve"> </w:t>
      </w:r>
      <w:r>
        <w:t xml:space="preserve">Physicists should leverage social media, public lectures, and school outreach programs to demystify their work and highlight its relevance to everyday life in Nigeria.</w:t>
      </w:r>
    </w:p>
    <w:bookmarkEnd w:id="25"/>
    <w:bookmarkStart w:id="26" w:name="conclusion"/>
    <w:p>
      <w:pPr>
        <w:pStyle w:val="Heading2"/>
      </w:pPr>
      <w:r>
        <w:t xml:space="preserve">7. Conclusion</w:t>
      </w:r>
    </w:p>
    <w:p>
      <w:pPr>
        <w:pStyle w:val="FirstParagraph"/>
      </w:pPr>
      <w:r>
        <w:t xml:space="preserve">This Master Thesis underscores the transformative potential of physicists operating in Nigeria Abuja to address national challenges through scientific innovation. By overcoming systemic barriers such as funding constraints and brain drain, physicists can catalyze progress in energy, healthcare, and education—aligning with Nigeria’s Vision 20:2020 and Sustainable Development Goals (SDGs). The recommendations outlined here aim to empower the physics community in Abuja to become a driving force for Nigeria’s scientific renaissance.</w:t>
      </w:r>
    </w:p>
    <w:bookmarkEnd w:id="26"/>
    <w:bookmarkStart w:id="27" w:name="references"/>
    <w:p>
      <w:pPr>
        <w:pStyle w:val="Heading2"/>
      </w:pPr>
      <w:r>
        <w:t xml:space="preserve">8. References</w:t>
      </w:r>
    </w:p>
    <w:p>
      <w:pPr>
        <w:pStyle w:val="FirstParagraph"/>
      </w:pPr>
      <w:r>
        <w:rPr>
          <w:iCs/>
          <w:i/>
        </w:rPr>
        <w:t xml:space="preserve">Okoye, C. A. (2018). Physics Research in Africa: Challenges and Opportunities.</w:t>
      </w:r>
      <w:r>
        <w:rPr>
          <w:iCs/>
          <w:i/>
        </w:rPr>
        <w:t xml:space="preserve"> </w:t>
      </w:r>
      <w:r>
        <w:rPr>
          <w:bCs/>
          <w:b/>
          <w:iCs/>
          <w:i/>
        </w:rPr>
        <w:t xml:space="preserve">African Journal of Science and Technology</w:t>
      </w:r>
      <w:r>
        <w:rPr>
          <w:iCs/>
          <w:i/>
        </w:rPr>
        <w:t xml:space="preserve">, 19(3), 45–57.</w:t>
      </w:r>
      <w:r>
        <w:br/>
      </w:r>
      <w:r>
        <w:rPr>
          <w:iCs/>
          <w:i/>
        </w:rPr>
        <w:t xml:space="preserve">Adeyemi, T. O. (2020). Renewable Energy Solutions in Nigeria: A Physicist’s Perspective.</w:t>
      </w:r>
      <w:r>
        <w:rPr>
          <w:iCs/>
          <w:i/>
        </w:rPr>
        <w:t xml:space="preserve"> </w:t>
      </w:r>
      <w:r>
        <w:rPr>
          <w:bCs/>
          <w:b/>
          <w:iCs/>
          <w:i/>
        </w:rPr>
        <w:t xml:space="preserve">Journal of Nigerian Physical Society</w:t>
      </w:r>
      <w:r>
        <w:rPr>
          <w:iCs/>
          <w:i/>
        </w:rPr>
        <w:t xml:space="preserve">, 31(2), 112–125.</w:t>
      </w:r>
      <w:r>
        <w:br/>
      </w:r>
      <w:r>
        <w:rPr>
          <w:iCs/>
          <w:i/>
        </w:rPr>
        <w:t xml:space="preserve">Nigerian Research Council (2024). Annual Report on Science Funding and Research Trends. Abuja,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Nigeria Abuja</dc:title>
  <dc:creator/>
  <dc:language>en</dc:language>
  <cp:keywords/>
  <dcterms:created xsi:type="dcterms:W3CDTF">2026-04-27T17:23:28Z</dcterms:created>
  <dcterms:modified xsi:type="dcterms:W3CDTF">2026-04-27T17:23:28Z</dcterms:modified>
</cp:coreProperties>
</file>

<file path=docProps/custom.xml><?xml version="1.0" encoding="utf-8"?>
<Properties xmlns="http://schemas.openxmlformats.org/officeDocument/2006/custom-properties" xmlns:vt="http://schemas.openxmlformats.org/officeDocument/2006/docPropsVTypes"/>
</file>