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9221340b6cd93c2cedd1fc651383b666a619fe0"/>
    <w:p>
      <w:pPr>
        <w:pStyle w:val="Heading1"/>
      </w:pPr>
      <w:r>
        <w:t xml:space="preserve">Master Thesis: The Role of Physicist in Saudi Arabia Riyadh</w:t>
      </w:r>
    </w:p>
    <w:bookmarkStart w:id="20" w:name="abstract"/>
    <w:p>
      <w:pPr>
        <w:pStyle w:val="Heading2"/>
      </w:pPr>
      <w:r>
        <w:t xml:space="preserve">Abstract</w:t>
      </w:r>
    </w:p>
    <w:p>
      <w:pPr>
        <w:pStyle w:val="FirstParagraph"/>
      </w:pPr>
      <w:r>
        <w:t xml:space="preserve">This Master Thesis explores the evolving role of physicists in the context of Saudi Arabia's rapid development, with a particular focus on Riyadh. As one of the Middle East's leading scientific and technological hubs, Riyadh has become a focal point for advancing research in physics to align with national goals such as Vision 2030. The study examines how physicists contribute to academic institutions, industrial innovation, and policy-making in Saudi Arabia, while addressing challenges unique to the region. By analyzing current trends and case studies from Riyadh's universities and research centers, this thesis highlights the critical need for a robust physics education system that supports both local and global scientific ambitions.</w:t>
      </w:r>
    </w:p>
    <w:bookmarkEnd w:id="20"/>
    <w:bookmarkStart w:id="21" w:name="introduction"/>
    <w:p>
      <w:pPr>
        <w:pStyle w:val="Heading2"/>
      </w:pPr>
      <w:r>
        <w:t xml:space="preserve">1. Introduction</w:t>
      </w:r>
    </w:p>
    <w:p>
      <w:pPr>
        <w:pStyle w:val="FirstParagraph"/>
      </w:pPr>
      <w:r>
        <w:t xml:space="preserve">Saudi Arabia has undergone significant transformations in recent decades, driven by its Vision 2030 initiative to diversify the economy and foster innovation. Central to this vision is the development of human capital, particularly in STEM (Science, Technology, Engineering, and Mathematics) fields. Among these disciplines, physics plays a pivotal role in advancing technological infrastructure, energy solutions (such as nuclear and renewable energy projects), and space exploration through initiatives like the Saudi Space Agency. Riyadh, as the capital city and a major center for higher education and research, is uniquely positioned to cultivate physicists who can lead these efforts.</w:t>
      </w:r>
    </w:p>
    <w:p>
      <w:pPr>
        <w:pStyle w:val="BodyText"/>
      </w:pPr>
      <w:r>
        <w:t xml:space="preserve">The purpose of this Master Thesis is to evaluate the current landscape of physics education, research opportunities, and professional roles for physicists in Riyadh. It also investigates how Saudi Arabia's cultural, economic, and political environment shapes the challenges and opportunities faced by physicists in the region. By integrating insights from academic institutions such as King Saud University (KSU) and King Abdullah University of Science and Technology (KAUST), this study provides a comprehensive overview of the physicist's role in shaping Riyadh's scientific future.</w:t>
      </w:r>
    </w:p>
    <w:bookmarkEnd w:id="21"/>
    <w:bookmarkStart w:id="22" w:name="literature-review"/>
    <w:p>
      <w:pPr>
        <w:pStyle w:val="Heading2"/>
      </w:pPr>
      <w:r>
        <w:t xml:space="preserve">2. Literature Review</w:t>
      </w:r>
    </w:p>
    <w:p>
      <w:pPr>
        <w:pStyle w:val="FirstParagraph"/>
      </w:pPr>
      <w:r>
        <w:t xml:space="preserve">The global importance of physicists is well-documented, with their contributions spanning quantum mechanics, astrophysics, materials science, and energy technologies. However, the specific context of Saudi Arabia requires a tailored analysis. Existing literature highlights the need for physics education systems that align with local priorities while maintaining international standards.</w:t>
      </w:r>
    </w:p>
    <w:p>
      <w:pPr>
        <w:pStyle w:val="BodyText"/>
      </w:pPr>
      <w:r>
        <w:t xml:space="preserve">Studies on Saudi Arabia's higher education system emphasize gaps in interdisciplinary collaboration between physics departments and industry sectors such as oil, renewable energy, and aerospace. For example, research conducted at KAUST has demonstrated how physicists are integral to advancing nanotechnology for solar energy applications—a critical area for Saudi Arabia's transition from fossil fuels to sustainable energy sources.</w:t>
      </w:r>
    </w:p>
    <w:p>
      <w:pPr>
        <w:pStyle w:val="BodyText"/>
      </w:pPr>
      <w:r>
        <w:t xml:space="preserve">Additionally, cultural factors in Riyadh influence the academic and professional trajectories of physicists. A 2022 report by the Saudi Ministry of Education noted that while there is growing interest in STEM fields among youth, physics remains underrepresented compared to engineering or computer science disciplines. This thesis explores strategies to address such imbalances and leverage Riyadh's resources for maximum impact.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Primary data was collected through semi-structured interviews with physicists working in Riyadh's academic institutions, research labs, and industry partnerships. Secondary data included reviews of government policies (e.g., Vision 2030), academic publications from Saudi universities, and reports from organizations like the Saudi Center for Energy and Environment.</w:t>
      </w:r>
    </w:p>
    <w:p>
      <w:pPr>
        <w:pStyle w:val="BodyText"/>
      </w:pPr>
      <w:r>
        <w:t xml:space="preserve">Key stakeholders interviewed include faculty members at KAUST, researchers at the National Center for Physics in Riyadh, and professionals involved in energy projects such as NEOM's sustainable cities initiative. Data was analyzed thematically to identify trends in career development, research focus areas, and challenges faced by physicists in Saudi Arabia.</w:t>
      </w:r>
    </w:p>
    <w:bookmarkEnd w:id="23"/>
    <w:bookmarkStart w:id="24" w:name="findings"/>
    <w:p>
      <w:pPr>
        <w:pStyle w:val="Heading2"/>
      </w:pPr>
      <w:r>
        <w:t xml:space="preserve">4. Findings</w:t>
      </w:r>
    </w:p>
    <w:p>
      <w:pPr>
        <w:pStyle w:val="FirstParagraph"/>
      </w:pPr>
      <w:r>
        <w:t xml:space="preserve">The findings reveal that Riyadh's physicists are at the forefront of addressing both local and global challenges. For instance:</w:t>
      </w:r>
    </w:p>
    <w:p>
      <w:pPr>
        <w:numPr>
          <w:ilvl w:val="0"/>
          <w:numId w:val="1001"/>
        </w:numPr>
        <w:pStyle w:val="Compact"/>
      </w:pPr>
      <w:r>
        <w:rPr>
          <w:bCs/>
          <w:b/>
        </w:rPr>
        <w:t xml:space="preserve">Energy Innovation:</w:t>
      </w:r>
      <w:r>
        <w:t xml:space="preserve"> </w:t>
      </w:r>
      <w:r>
        <w:t xml:space="preserve">Physicists in Riyadh are leading research on photovoltaic materials for solar panels, which aligns with Saudi Arabia's goal to generate 50% of its electricity from renewable sources by 2030.</w:t>
      </w:r>
    </w:p>
    <w:p>
      <w:pPr>
        <w:numPr>
          <w:ilvl w:val="0"/>
          <w:numId w:val="1001"/>
        </w:numPr>
        <w:pStyle w:val="Compact"/>
      </w:pPr>
      <w:r>
        <w:rPr>
          <w:bCs/>
          <w:b/>
        </w:rPr>
        <w:t xml:space="preserve">Education and Mentorship:</w:t>
      </w:r>
      <w:r>
        <w:t xml:space="preserve"> </w:t>
      </w:r>
      <w:r>
        <w:t xml:space="preserve">Many physicists in Riyadh are actively involved in mentoring young students through programs like the "Saudi Youth Forum for Physics," aimed at increasing female participation and interest in the field.</w:t>
      </w:r>
    </w:p>
    <w:p>
      <w:pPr>
        <w:numPr>
          <w:ilvl w:val="0"/>
          <w:numId w:val="1001"/>
        </w:numPr>
        <w:pStyle w:val="Compact"/>
      </w:pPr>
      <w:r>
        <w:rPr>
          <w:bCs/>
          <w:b/>
        </w:rPr>
        <w:t xml:space="preserve">Cross-Disciplinary Collaboration:</w:t>
      </w:r>
      <w:r>
        <w:t xml:space="preserve"> </w:t>
      </w:r>
      <w:r>
        <w:t xml:space="preserve">There is a growing trend of physicists collaborating with engineers and data scientists to develop AI-driven solutions for oil extraction and environmental monitoring.</w:t>
      </w:r>
    </w:p>
    <w:p>
      <w:pPr>
        <w:pStyle w:val="FirstParagraph"/>
      </w:pPr>
      <w:r>
        <w:t xml:space="preserve">However, challenges persist, including limited funding for pure theoretical physics research and a need for more international partnerships to enhance academic exchange programs.</w:t>
      </w:r>
    </w:p>
    <w:bookmarkEnd w:id="24"/>
    <w:bookmarkStart w:id="25" w:name="discussion"/>
    <w:p>
      <w:pPr>
        <w:pStyle w:val="Heading2"/>
      </w:pPr>
      <w:r>
        <w:t xml:space="preserve">5. Discussion</w:t>
      </w:r>
    </w:p>
    <w:p>
      <w:pPr>
        <w:pStyle w:val="FirstParagraph"/>
      </w:pPr>
      <w:r>
        <w:t xml:space="preserve">The role of physicists in Saudi Arabia's development is multifaceted, encompassing education, innovation, and policy advocacy. In Riyadh, this role is amplified by the city's status as a hub for high-level research and investment in infrastructure such as the Linear Accelerator at KAUST. However, to fully realize the potential of physicists in the region:</w:t>
      </w:r>
    </w:p>
    <w:p>
      <w:pPr>
        <w:numPr>
          <w:ilvl w:val="0"/>
          <w:numId w:val="1002"/>
        </w:numPr>
        <w:pStyle w:val="Compact"/>
      </w:pPr>
      <w:r>
        <w:t xml:space="preserve">There should be greater emphasis on integrating physics education with practical applications in renewable energy and space technology.</w:t>
      </w:r>
    </w:p>
    <w:p>
      <w:pPr>
        <w:numPr>
          <w:ilvl w:val="0"/>
          <w:numId w:val="1002"/>
        </w:numPr>
        <w:pStyle w:val="Compact"/>
      </w:pPr>
      <w:r>
        <w:t xml:space="preserve">Public-private partnerships must be strengthened to support research that addresses local challenges, such as water desalination and urban sustainability.</w:t>
      </w:r>
    </w:p>
    <w:p>
      <w:pPr>
        <w:numPr>
          <w:ilvl w:val="0"/>
          <w:numId w:val="1002"/>
        </w:numPr>
        <w:pStyle w:val="Compact"/>
      </w:pPr>
      <w:r>
        <w:t xml:space="preserve">Riyadh's universities should prioritize recruiting international physicists to foster a more diverse academic environment and attract global funding opportunities.</w:t>
      </w:r>
    </w:p>
    <w:p>
      <w:pPr>
        <w:pStyle w:val="FirstParagraph"/>
      </w:pPr>
      <w:r>
        <w:t xml:space="preserve">These strategies would not only elevate the status of physicists in Saudi Arabia but also position Riyadh as a leader in Middle Eastern scientific innovation.</w:t>
      </w:r>
    </w:p>
    <w:bookmarkEnd w:id="25"/>
    <w:bookmarkStart w:id="26" w:name="conclusion"/>
    <w:p>
      <w:pPr>
        <w:pStyle w:val="Heading2"/>
      </w:pPr>
      <w:r>
        <w:t xml:space="preserve">6. Conclusion</w:t>
      </w:r>
    </w:p>
    <w:p>
      <w:pPr>
        <w:pStyle w:val="FirstParagraph"/>
      </w:pPr>
      <w:r>
        <w:t xml:space="preserve">In conclusion, this Master Thesis underscores the critical importance of physicists in driving Saudi Arabia's Vision 2030 agenda, particularly within the dynamic environment of Riyadh. By addressing current gaps in education and research infrastructure, while leveraging the city's strategic advantages, Saudi Arabia can cultivate a generation of physicists who contribute to global scientific progress. This study serves as a foundation for future research and policy initiatives aimed at securing Riyadh's place as a beacon of innovation in the 21st century.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Saudi Arabia Riyadh</dc:title>
  <dc:creator/>
  <dc:language>en</dc:language>
  <cp:keywords/>
  <dcterms:created xsi:type="dcterms:W3CDTF">2026-07-13T09:07:05Z</dcterms:created>
  <dcterms:modified xsi:type="dcterms:W3CDTF">2026-07-13T09:07:05Z</dcterms:modified>
</cp:coreProperties>
</file>

<file path=docProps/custom.xml><?xml version="1.0" encoding="utf-8"?>
<Properties xmlns="http://schemas.openxmlformats.org/officeDocument/2006/custom-properties" xmlns:vt="http://schemas.openxmlformats.org/officeDocument/2006/docPropsVTypes"/>
</file>