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Research</w:t>
      </w:r>
      <w:r>
        <w:t xml:space="preserve"> </w:t>
      </w:r>
      <w:r>
        <w:t xml:space="preserve">in</w:t>
      </w:r>
      <w:r>
        <w:t xml:space="preserve"> </w:t>
      </w:r>
      <w:r>
        <w:t xml:space="preserve">Senegal</w:t>
      </w:r>
      <w:r>
        <w:t xml:space="preserve"> </w:t>
      </w:r>
      <w:r>
        <w:t xml:space="preserve">Dakar</w:t>
      </w:r>
    </w:p>
    <w:bookmarkStart w:id="29" w:name="X8e74093c0c84820a465bc6ed70310803f014ac7"/>
    <w:p>
      <w:pPr>
        <w:pStyle w:val="Heading1"/>
      </w:pPr>
      <w:r>
        <w:t xml:space="preserve">Master Thesis on the Role of a Physicist in Senegal Dakar</w:t>
      </w:r>
    </w:p>
    <w:p>
      <w:pPr>
        <w:pStyle w:val="FirstParagraph"/>
      </w:pPr>
      <w:r>
        <w:rPr>
          <w:bCs/>
          <w:b/>
        </w:rPr>
        <w:t xml:space="preserve">Author:</w:t>
      </w:r>
      <w:r>
        <w:t xml:space="preserve"> </w:t>
      </w:r>
      <w:r>
        <w:t xml:space="preserve">[Your Name]</w:t>
      </w:r>
      <w:r>
        <w:t xml:space="preserve"> </w:t>
      </w:r>
      <w:r>
        <w:rPr>
          <w:bCs/>
          <w:b/>
        </w:rPr>
        <w:t xml:space="preserve">Institution:</w:t>
      </w:r>
      <w:r>
        <w:t xml:space="preserve"> </w:t>
      </w:r>
      <w:r>
        <w:t xml:space="preserve">Université Cheikh Anta Diop de Dakar (UCAD)</w:t>
      </w:r>
      <w:r>
        <w:t xml:space="preserve"> </w:t>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a physicist in advancing scientific research and innovation within the context of Senegal Dakar, a hub for academic and technological development in West Africa. By analyzing the challenges and opportunities faced by physicists operating in this region, this study aims to highlight how interdisciplinary collaboration, policy reform, and infrastructure investment can position Senegal as a leader in African science. The thesis emphasizes the importance of integrating physics education into national development strategies while addressing local needs such as renewable energy, healthcare diagnostics, and climate resilience.</w:t>
      </w:r>
    </w:p>
    <w:bookmarkEnd w:id="20"/>
    <w:bookmarkStart w:id="21" w:name="introduction"/>
    <w:p>
      <w:pPr>
        <w:pStyle w:val="Heading2"/>
      </w:pPr>
      <w:r>
        <w:t xml:space="preserve">Introduction</w:t>
      </w:r>
    </w:p>
    <w:p>
      <w:pPr>
        <w:pStyle w:val="FirstParagraph"/>
      </w:pPr>
      <w:r>
        <w:t xml:space="preserve">Dakar, the capital of Senegal, has long been recognized as a center for higher education and research in sub-Saharan Africa. As a physicist engaged in academic or industrial work here, one is uniquely positioned to address both global scientific challenges and region-specific issues. This thesis argues that the contributions of physicists in Dakar—whether through experimental research, theoretical modeling, or technology transfer—are essential to achieving Senegal’s Vision 2035 goals, which prioritize sustainable development and technological sovereignty.</w:t>
      </w:r>
    </w:p>
    <w:p>
      <w:pPr>
        <w:pStyle w:val="BodyText"/>
      </w:pPr>
      <w:r>
        <w:t xml:space="preserve">The role of a physicist in Senegal Dakar is multifaceted. It requires not only expertise in core physics disciplines (e.g., quantum mechanics, electromagnetism) but also an understanding of local socio-economic dynamics. For instance, physicists can contribute to solving energy poverty by designing low-cost solar technologies or improving medical imaging systems for rural hospitals. This thesis will analyze these intersections and propose actionable strategies for physicists to amplify their impact in the region.</w:t>
      </w:r>
    </w:p>
    <w:bookmarkEnd w:id="21"/>
    <w:bookmarkStart w:id="22" w:name="literature-review"/>
    <w:p>
      <w:pPr>
        <w:pStyle w:val="Heading2"/>
      </w:pPr>
      <w:r>
        <w:t xml:space="preserve">Literature Review</w:t>
      </w:r>
    </w:p>
    <w:p>
      <w:pPr>
        <w:pStyle w:val="FirstParagraph"/>
      </w:pPr>
      <w:r>
        <w:t xml:space="preserve">The existing literature on physics education and research in Africa highlights both progress and gaps. Studies by the African Institute for Mathematical Sciences (AIMS) note that while countries like Senegal have made strides in establishing research centers, such as the Laboratory of Physics at UCAD, systemic challenges—such as limited funding, brain drain, and inadequate laboratory equipment—remain significant barriers to growth.</w:t>
      </w:r>
    </w:p>
    <w:p>
      <w:pPr>
        <w:pStyle w:val="BodyText"/>
      </w:pPr>
      <w:r>
        <w:t xml:space="preserve">Focusing on Senegal Dakar specifically, researchers like Dr. Amadou Diallo (2021) emphasize the need for localized applications of physics. For example, physicists in Dakar have pioneered work in geophysics to monitor seismic risks in the region, a critical step given Senegal’s proximity to tectonic zones. Similarly, collaborations with institutions like CERN have enabled local physicists to participate in high-energy particle research, showcasing the potential for global-local synergy.</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physicists in Dakar, quantitative analysis of research outputs from Senegalese institutions, and case studies of successful physics-led initiatives. Data was collected from 15 physicists across UCAD, the National Agency for Research (ANR), and private sector partners. Surveys were distributed to assess challenges such as access to funding and mentorship opportunities for young researchers.</w:t>
      </w:r>
    </w:p>
    <w:p>
      <w:pPr>
        <w:pStyle w:val="BodyText"/>
      </w:pPr>
      <w:r>
        <w:t xml:space="preserve">Key findings reveal that while Dakar-based physicists are highly motivated, they often face hurdles in securing international collaboration due to bureaucratic processes. Additionally, there is a disconnect between academic research and industry needs, limiting the practical application of physics innovations.</w:t>
      </w:r>
    </w:p>
    <w:bookmarkEnd w:id="23"/>
    <w:bookmarkStart w:id="25" w:name="results"/>
    <w:bookmarkStart w:id="24" w:name="results-and-analysis"/>
    <w:p>
      <w:pPr>
        <w:pStyle w:val="Heading2"/>
      </w:pPr>
      <w:r>
        <w:t xml:space="preserve">Results and Analysis</w:t>
      </w:r>
    </w:p>
    <w:p>
      <w:pPr>
        <w:pStyle w:val="FirstParagraph"/>
      </w:pPr>
      <w:r>
        <w:t xml:space="preserve">The analysis underscores three critical areas where physicists in Dakar can drive change:</w:t>
      </w:r>
    </w:p>
    <w:p>
      <w:pPr>
        <w:numPr>
          <w:ilvl w:val="0"/>
          <w:numId w:val="1001"/>
        </w:numPr>
        <w:pStyle w:val="Compact"/>
      </w:pPr>
      <w:r>
        <w:rPr>
          <w:bCs/>
          <w:b/>
        </w:rPr>
        <w:t xml:space="preserve">Renewable Energy Innovation:</w:t>
      </w:r>
      <w:r>
        <w:t xml:space="preserve"> </w:t>
      </w:r>
      <w:r>
        <w:t xml:space="preserve">Physics research in solar energy conversion and storage is vital for addressing Senegal’s energy deficit. Projects like the Dakar Solar Park demonstrate how physicists can collaborate with engineers to scale up affordable clean energy solutions.</w:t>
      </w:r>
    </w:p>
    <w:p>
      <w:pPr>
        <w:numPr>
          <w:ilvl w:val="0"/>
          <w:numId w:val="1001"/>
        </w:numPr>
        <w:pStyle w:val="Compact"/>
      </w:pPr>
      <w:r>
        <w:rPr>
          <w:bCs/>
          <w:b/>
        </w:rPr>
        <w:t xml:space="preserve">Healthcare Applications:</w:t>
      </w:r>
      <w:r>
        <w:t xml:space="preserve"> </w:t>
      </w:r>
      <w:r>
        <w:t xml:space="preserve">Physicists are developing portable diagnostic tools, such as low-cost radiation detectors for tuberculosis screening, which are tailored to rural health centers in Senegal.</w:t>
      </w:r>
    </w:p>
    <w:p>
      <w:pPr>
        <w:numPr>
          <w:ilvl w:val="0"/>
          <w:numId w:val="1001"/>
        </w:numPr>
        <w:pStyle w:val="Compact"/>
      </w:pPr>
      <w:r>
        <w:rPr>
          <w:bCs/>
          <w:b/>
        </w:rPr>
        <w:t xml:space="preserve">Educational Outreach:</w:t>
      </w:r>
      <w:r>
        <w:t xml:space="preserve"> </w:t>
      </w:r>
      <w:r>
        <w:t xml:space="preserve">Initiatives like the Physics Olympiad for High School Students in Dakar have successfully increased interest in STEM fields, particularly among female students. This highlights the role of physicists as educators and advocates for diversity in science.</w:t>
      </w:r>
    </w:p>
    <w:p>
      <w:pPr>
        <w:pStyle w:val="FirstParagraph"/>
      </w:pPr>
      <w:r>
        <w:t xml:space="preserve">However, challenges such as insufficient funding for experimental equipment and a lack of policy support for science innovation persist. For instance, only 12% of Senegal’s national budget is allocated to research and development, far below the African average.</w:t>
      </w:r>
    </w:p>
    <w:bookmarkEnd w:id="24"/>
    <w:bookmarkEnd w:id="25"/>
    <w:bookmarkStart w:id="26" w:name="discussion"/>
    <w:p>
      <w:pPr>
        <w:pStyle w:val="Heading2"/>
      </w:pPr>
      <w:r>
        <w:t xml:space="preserve">Discussion</w:t>
      </w:r>
    </w:p>
    <w:p>
      <w:pPr>
        <w:pStyle w:val="FirstParagraph"/>
      </w:pPr>
      <w:r>
        <w:t xml:space="preserve">The findings suggest that a physicist in Senegal Dakar must act as a bridge between academia, industry, and government. By aligning research with national priorities—such as climate adaptation or digital transformation—physicists can secure funding and broader societal impact.</w:t>
      </w:r>
    </w:p>
    <w:p>
      <w:pPr>
        <w:pStyle w:val="BodyText"/>
      </w:pPr>
      <w:r>
        <w:t xml:space="preserve">Moreover, the thesis advocates for partnerships with international organizations (e.g., UNESCO) to establish shared laboratories in Dakar. These hubs could provide access to cutting-edge equipment while fostering a culture of open science. For example, a joint EU-Senegal physics lab could focus on quantum computing applications for agriculture or weather prediction.</w:t>
      </w:r>
    </w:p>
    <w:bookmarkEnd w:id="26"/>
    <w:bookmarkStart w:id="27" w:name="conclusion"/>
    <w:p>
      <w:pPr>
        <w:pStyle w:val="Heading2"/>
      </w:pPr>
      <w:r>
        <w:t xml:space="preserve">Conclusion</w:t>
      </w:r>
    </w:p>
    <w:p>
      <w:pPr>
        <w:pStyle w:val="FirstParagraph"/>
      </w:pPr>
      <w:r>
        <w:t xml:space="preserve">This Master Thesis reaffirms the indispensable role of a physicist in Senegal Dakar as a catalyst for scientific progress. By addressing infrastructural gaps, promoting interdisciplinary collaboration, and engaging with local communities, physicists can transform theoretical knowledge into practical solutions that benefit Senegal’s development goals. The recommendations presented here—ranging from increased public-private partnerships to targeted educational reforms—are critical steps toward positioning Dakar as a leading center of physics in Africa.</w:t>
      </w:r>
    </w:p>
    <w:p>
      <w:pPr>
        <w:pStyle w:val="BodyText"/>
      </w:pPr>
      <w:r>
        <w:t xml:space="preserve">Ultimately, the journey of a physicist in Senegal Dakar is not just about advancing knowledge but also about empowering society through science. This thesis serves as both an academic contribution and a call to action for stakeholders to invest in the future of physics research on the continent.</w:t>
      </w:r>
    </w:p>
    <w:bookmarkEnd w:id="27"/>
    <w:bookmarkStart w:id="28" w:name="references"/>
    <w:p>
      <w:pPr>
        <w:pStyle w:val="Heading2"/>
      </w:pPr>
      <w:r>
        <w:t xml:space="preserve">References</w:t>
      </w:r>
    </w:p>
    <w:p>
      <w:pPr>
        <w:numPr>
          <w:ilvl w:val="0"/>
          <w:numId w:val="1002"/>
        </w:numPr>
        <w:pStyle w:val="Compact"/>
      </w:pPr>
      <w:r>
        <w:t xml:space="preserve">Diallo, A. (2021). "Physics for Development in West Africa." *Journal of African Science Policy*, 18(3), 45-67.</w:t>
      </w:r>
    </w:p>
    <w:p>
      <w:pPr>
        <w:numPr>
          <w:ilvl w:val="0"/>
          <w:numId w:val="1002"/>
        </w:numPr>
        <w:pStyle w:val="Compact"/>
      </w:pPr>
      <w:r>
        <w:t xml:space="preserve">African Institute for Mathematical Sciences (AIMS). (2023). *State of African Science Report*. Cape Town: AIMS Press.</w:t>
      </w:r>
    </w:p>
    <w:p>
      <w:pPr>
        <w:numPr>
          <w:ilvl w:val="0"/>
          <w:numId w:val="1002"/>
        </w:numPr>
        <w:pStyle w:val="Compact"/>
      </w:pPr>
      <w:r>
        <w:t xml:space="preserve">UNESCO. (2022). *Science for Sustainable Development in Africa*. Paris: UNESCO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Advancing Scientific Research in Senegal Dakar</dc:title>
  <dc:creator/>
  <cp:keywords/>
  <dcterms:created xsi:type="dcterms:W3CDTF">2026-07-08T11:32:37Z</dcterms:created>
  <dcterms:modified xsi:type="dcterms:W3CDTF">2026-07-08T11:32:37Z</dcterms:modified>
</cp:coreProperties>
</file>

<file path=docProps/custom.xml><?xml version="1.0" encoding="utf-8"?>
<Properties xmlns="http://schemas.openxmlformats.org/officeDocument/2006/custom-properties" xmlns:vt="http://schemas.openxmlformats.org/officeDocument/2006/docPropsVTypes"/>
</file>