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1e2fa9ae05e4edd9b2fb9f6ab908be300583771"/>
    <w:p>
      <w:pPr>
        <w:pStyle w:val="Heading1"/>
      </w:pPr>
      <w:r>
        <w:t xml:space="preserve">Master Thesis on the Role of a Physicist in the United States Houston</w:t>
      </w:r>
    </w:p>
    <w:bookmarkStart w:id="20" w:name="abstract"/>
    <w:p>
      <w:pPr>
        <w:pStyle w:val="Heading2"/>
      </w:pPr>
      <w:r>
        <w:t xml:space="preserve">Abstract</w:t>
      </w:r>
    </w:p>
    <w:p>
      <w:pPr>
        <w:pStyle w:val="FirstParagraph"/>
      </w:pPr>
      <w:r>
        <w:t xml:space="preserve">This Master Thesis explores the multifaceted contributions of a Physicist in shaping scientific and technological advancements within the United States Houston. As a hub for innovation, research, and industry, Houston provides unique opportunities for physicists to engage in interdisciplinary work across aerospace engineering, medical physics, energy systems, and data science. The study highlights how the role of a Physicist in this region intersects with local institutions like NASA’s Johnson Space Center (JSC), Rice University's Department of Physics and Astronomy, and the Texas Medical Center. Through case studies and analysis of current research trends, this thesis argues that Houston’s diverse ecosystem positions it as a critical player in advancing global physics-related initiatives.</w:t>
      </w:r>
    </w:p>
    <w:bookmarkEnd w:id="20"/>
    <w:bookmarkStart w:id="21" w:name="introduction"/>
    <w:p>
      <w:pPr>
        <w:pStyle w:val="Heading2"/>
      </w:pPr>
      <w:r>
        <w:t xml:space="preserve">Introduction</w:t>
      </w:r>
    </w:p>
    <w:p>
      <w:pPr>
        <w:pStyle w:val="FirstParagraph"/>
      </w:pPr>
      <w:r>
        <w:t xml:space="preserve">The United States Houston, often referred to as the "Energy Capital of the World," is not only a center for oil and gas but also a beacon for scientific inquiry. Its strategic location, access to world-class research institutions, and proximity to NASA’s JSC make it a unique city for physicists. A Physicist in this region must navigate both academic and industrial challenges while contributing to global projects such as space exploration, medical imaging technologies, or renewable energy systems.</w:t>
      </w:r>
    </w:p>
    <w:p>
      <w:pPr>
        <w:pStyle w:val="BodyText"/>
      </w:pPr>
      <w:r>
        <w:t xml:space="preserve">This Master Thesis examines the evolving responsibilities of a Physicist in the United States Houston. It investigates how local industries and universities collaborate to push the boundaries of physics, from quantum computing research at Rice University to medical physics applications at Texas Health Resources. By analyzing real-world examples, this document underscores why Houston is a pivotal location for physicists aiming to address both theoretical and applied challenges.</w:t>
      </w:r>
    </w:p>
    <w:bookmarkEnd w:id="21"/>
    <w:bookmarkStart w:id="22" w:name="historical-context-physics-in-houston"/>
    <w:p>
      <w:pPr>
        <w:pStyle w:val="Heading2"/>
      </w:pPr>
      <w:r>
        <w:t xml:space="preserve">Historical Context: Physics in Houston</w:t>
      </w:r>
    </w:p>
    <w:p>
      <w:pPr>
        <w:pStyle w:val="FirstParagraph"/>
      </w:pPr>
      <w:r>
        <w:t xml:space="preserve">Houston’s connection to physics dates back to the early 1960s, when NASA established its Johnson Space Center in the city. This facility became a cornerstone for space physics research, including studies on magnetospheric dynamics and plasma behavior. Over time, Houston expanded its reach into other fields, such as medical physics (e.g., radiation therapy development) and materials science (e.g., nanotechnology for energy storage).</w:t>
      </w:r>
    </w:p>
    <w:p>
      <w:pPr>
        <w:pStyle w:val="BodyText"/>
      </w:pPr>
      <w:r>
        <w:t xml:space="preserve">The presence of institutions like Rice University has further cemented Houston’s reputation. The university’s physics department has produced groundbreaking work in astrophysics, condensed matter physics, and quantum information science. These contributions have created a robust network of physicists who collaborate with both academia and industry in the United States Houston.</w:t>
      </w:r>
    </w:p>
    <w:bookmarkEnd w:id="22"/>
    <w:bookmarkStart w:id="23" w:name="current-challenges-and-opportunities"/>
    <w:p>
      <w:pPr>
        <w:pStyle w:val="Heading2"/>
      </w:pPr>
      <w:r>
        <w:t xml:space="preserve">Current Challenges and Opportunities</w:t>
      </w:r>
    </w:p>
    <w:p>
      <w:pPr>
        <w:pStyle w:val="FirstParagraph"/>
      </w:pPr>
      <w:r>
        <w:t xml:space="preserve">The role of a Physicist in the United States Houston is shaped by several factors:</w:t>
      </w:r>
    </w:p>
    <w:p>
      <w:pPr>
        <w:numPr>
          <w:ilvl w:val="0"/>
          <w:numId w:val="1001"/>
        </w:numPr>
        <w:pStyle w:val="Compact"/>
      </w:pPr>
      <w:r>
        <w:rPr>
          <w:bCs/>
          <w:b/>
        </w:rPr>
        <w:t xml:space="preserve">Interdisciplinary Collaboration:</w:t>
      </w:r>
      <w:r>
        <w:t xml:space="preserve"> </w:t>
      </w:r>
      <w:r>
        <w:t xml:space="preserve">Physicists must work with engineers, data scientists, and medical professionals to develop technologies such as AI-driven diagnostic tools or advanced materials for aerospace.</w:t>
      </w:r>
    </w:p>
    <w:p>
      <w:pPr>
        <w:numPr>
          <w:ilvl w:val="0"/>
          <w:numId w:val="1001"/>
        </w:numPr>
        <w:pStyle w:val="Compact"/>
      </w:pPr>
      <w:r>
        <w:rPr>
          <w:bCs/>
          <w:b/>
        </w:rPr>
        <w:t xml:space="preserve">Funding and Innovation:</w:t>
      </w:r>
      <w:r>
        <w:t xml:space="preserve"> </w:t>
      </w:r>
      <w:r>
        <w:t xml:space="preserve">Houston’s energy sector provides resources for physicists to explore alternative energy solutions, such as fusion power or solar technology optimization.</w:t>
      </w:r>
    </w:p>
    <w:p>
      <w:pPr>
        <w:numPr>
          <w:ilvl w:val="0"/>
          <w:numId w:val="1001"/>
        </w:numPr>
        <w:pStyle w:val="Compact"/>
      </w:pPr>
      <w:r>
        <w:rPr>
          <w:bCs/>
          <w:b/>
        </w:rPr>
        <w:t xml:space="preserve">Educational Outreach:</w:t>
      </w:r>
      <w:r>
        <w:t xml:space="preserve"> </w:t>
      </w:r>
      <w:r>
        <w:t xml:space="preserve">Physicists in Houston often engage with local schools and universities to promote STEM education, ensuring a pipeline of future researchers.</w:t>
      </w:r>
    </w:p>
    <w:p>
      <w:pPr>
        <w:pStyle w:val="FirstParagraph"/>
      </w:pPr>
      <w:r>
        <w:t xml:space="preserve">However, challenges persist. For instance, balancing academic research with industry demands requires strong communication skills and adaptability. Additionally, the competitive nature of funding in fields like medical physics necessitates innovative proposals that align with Houston’s economic priorities.</w:t>
      </w:r>
    </w:p>
    <w:bookmarkEnd w:id="23"/>
    <w:bookmarkStart w:id="24" w:name="cases-studies-physics-in-action"/>
    <w:p>
      <w:pPr>
        <w:pStyle w:val="Heading2"/>
      </w:pPr>
      <w:r>
        <w:t xml:space="preserve">Cases Studies: Physics in Action</w:t>
      </w:r>
    </w:p>
    <w:p>
      <w:pPr>
        <w:pStyle w:val="FirstParagraph"/>
      </w:pPr>
      <w:r>
        <w:rPr>
          <w:bCs/>
          <w:b/>
        </w:rPr>
        <w:t xml:space="preserve">Case Study 1: NASA’s Johnson Space Center</w:t>
      </w:r>
      <w:r>
        <w:br/>
      </w:r>
      <w:r>
        <w:t xml:space="preserve">A Physicist working at NASA’s JSC contributes to space missions by analyzing data from the International Space Station (ISS) or designing experiments for Mars exploration. For example, recent research on microgravity effects on fluid dynamics has implications for both space travel and Earth-based industrial processes.</w:t>
      </w:r>
    </w:p>
    <w:p>
      <w:pPr>
        <w:pStyle w:val="BodyText"/>
      </w:pPr>
      <w:r>
        <w:rPr>
          <w:bCs/>
          <w:b/>
        </w:rPr>
        <w:t xml:space="preserve">Case Study 2: Medical Physics at Texas Medical Center</w:t>
      </w:r>
      <w:r>
        <w:br/>
      </w:r>
      <w:r>
        <w:t xml:space="preserve">Physicists in the Texas Medical Center collaborate with oncologists to refine radiation therapy techniques. Their work involves calibrating equipment, ensuring safety standards, and improving treatment precision for cancer patients. This interdisciplinary approach highlights the critical role of physics in healthcare.</w:t>
      </w:r>
    </w:p>
    <w:p>
      <w:pPr>
        <w:pStyle w:val="BodyText"/>
      </w:pPr>
      <w:r>
        <w:rPr>
          <w:bCs/>
          <w:b/>
        </w:rPr>
        <w:t xml:space="preserve">Case Study 3: Energy Research at Rice University</w:t>
      </w:r>
      <w:r>
        <w:br/>
      </w:r>
      <w:r>
        <w:t xml:space="preserve">Rice University’s physics department partners with energy companies to develop next-generation batteries and materials for carbon capture. These projects align with Houston’s commitment to transitioning toward a sustainable energy future.</w:t>
      </w:r>
    </w:p>
    <w:bookmarkEnd w:id="24"/>
    <w:bookmarkStart w:id="25" w:name="Xf0a35b41bdf36b545d8168ad2b5ce7d5f70318a"/>
    <w:p>
      <w:pPr>
        <w:pStyle w:val="Heading2"/>
      </w:pPr>
      <w:r>
        <w:t xml:space="preserve">The Future of Physics in the United States Houston</w:t>
      </w:r>
    </w:p>
    <w:p>
      <w:pPr>
        <w:pStyle w:val="FirstParagraph"/>
      </w:pPr>
      <w:r>
        <w:t xml:space="preserve">As a Physicist in the United States Houston, one must anticipate rapid changes in technology and industry. Emerging fields like quantum computing, AI integration into physics research, and climate modeling will redefine traditional roles. For example, physicists may soon be tasked with developing algorithms for autonomous systems used in oil drilling or designing sensors for environmental monitoring.</w:t>
      </w:r>
    </w:p>
    <w:p>
      <w:pPr>
        <w:pStyle w:val="BodyText"/>
      </w:pPr>
      <w:r>
        <w:t xml:space="preserve">Houston’s strategic position as a global city offers unparalleled opportunities for physicists to influence both local and international initiatives. By leveraging its resources, institutions, and industries, the United States Houston can continue to be a leader in scientific innovation.</w:t>
      </w:r>
    </w:p>
    <w:bookmarkEnd w:id="25"/>
    <w:bookmarkStart w:id="26" w:name="conclusion"/>
    <w:p>
      <w:pPr>
        <w:pStyle w:val="Heading2"/>
      </w:pPr>
      <w:r>
        <w:t xml:space="preserve">Conclusion</w:t>
      </w:r>
    </w:p>
    <w:p>
      <w:pPr>
        <w:pStyle w:val="FirstParagraph"/>
      </w:pPr>
      <w:r>
        <w:t xml:space="preserve">This Master Thesis has demonstrated that the role of a Physicist in the United States Houston is dynamic and multidimensional. Whether contributing to space exploration, medical advancements, or energy solutions, physicists in this region are at the forefront of addressing humanity’s greatest challenges. The unique blend of academic rigor, industrial collaboration, and cultural diversity in Houston ensures that physicists here remain globally relevant.</w:t>
      </w:r>
    </w:p>
    <w:p>
      <w:pPr>
        <w:pStyle w:val="BodyText"/>
      </w:pPr>
      <w:r>
        <w:t xml:space="preserve">As the field of physics evolves, so too will the opportunities for a Physicist in the United States Houston. By embracing interdisciplinary work and fostering innovation, Houston’s physics community can continue to shape the future of science and technology.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United States Houston</dc:title>
  <dc:creator/>
  <dc:language>en</dc:language>
  <cp:keywords/>
  <dcterms:created xsi:type="dcterms:W3CDTF">2026-07-17T07:22:17Z</dcterms:created>
  <dcterms:modified xsi:type="dcterms:W3CDTF">2026-07-17T07:22:17Z</dcterms:modified>
</cp:coreProperties>
</file>

<file path=docProps/custom.xml><?xml version="1.0" encoding="utf-8"?>
<Properties xmlns="http://schemas.openxmlformats.org/officeDocument/2006/custom-properties" xmlns:vt="http://schemas.openxmlformats.org/officeDocument/2006/docPropsVTypes"/>
</file>