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0d43d27ec8181ab5971a64e29532d746855a05f"/>
    <w:p>
      <w:pPr>
        <w:pStyle w:val="Heading1"/>
      </w:pPr>
      <w:r>
        <w:t xml:space="preserve">Master Thesis: The Role of a Physicist in the United States New York City</w:t>
      </w:r>
    </w:p>
    <w:bookmarkStart w:id="20" w:name="abstract"/>
    <w:p>
      <w:pPr>
        <w:pStyle w:val="Heading2"/>
      </w:pPr>
      <w:r>
        <w:t xml:space="preserve">Abstract</w:t>
      </w:r>
    </w:p>
    <w:p>
      <w:pPr>
        <w:pStyle w:val="FirstParagraph"/>
      </w:pPr>
      <w:r>
        <w:t xml:space="preserve">This Master Thesis explores the multifaceted role of a physicist within the dynamic academic and industrial landscape of New York City, United States. As one of the world’s leading hubs for scientific innovation, New York City offers unique opportunities for physicists to engage in cutting-edge research, interdisciplinary collaboration, and real-world applications. This document examines how a physicist contributes to advancing scientific knowledge while addressing urban challenges such as energy sustainability, quantum computing development, and technological integration in metropolitan environments. By analyzing the interplay between academic institutions like Columbia University and NYU’s physics departments, private-sector innovation centers, and government-funded initiatives in New York City, this thesis underscores the critical importance of physicists in shaping the city’s future.</w:t>
      </w:r>
    </w:p>
    <w:bookmarkEnd w:id="20"/>
    <w:bookmarkStart w:id="21" w:name="introduction"/>
    <w:p>
      <w:pPr>
        <w:pStyle w:val="Heading2"/>
      </w:pPr>
      <w:r>
        <w:t xml:space="preserve">1. Introduction</w:t>
      </w:r>
    </w:p>
    <w:p>
      <w:pPr>
        <w:pStyle w:val="FirstParagraph"/>
      </w:pPr>
      <w:r>
        <w:t xml:space="preserve">New York City (NYC), as a global epicenter of culture, finance, and technology, presents a unique environment for physicists to bridge theoretical research with practical problem-solving. The United States has long been a leader in scientific discovery, and NYC’s diverse ecosystem amplifies this potential. A physicist in NYC must navigate both the rigor of academic research and the demands of urban innovation. This thesis investigates how physicists operating within this context contribute to advancements in fields such as quantum mechanics, materials science, and data-driven technologies while addressing the specific needs of a densely populated metropolitan area.</w:t>
      </w:r>
    </w:p>
    <w:bookmarkEnd w:id="21"/>
    <w:bookmarkStart w:id="22" w:name="Xb3e577517ab8d26d67f42c472fe193687037828"/>
    <w:p>
      <w:pPr>
        <w:pStyle w:val="Heading2"/>
      </w:pPr>
      <w:r>
        <w:t xml:space="preserve">2. The Academic Landscape for Physicists in New York City</w:t>
      </w:r>
    </w:p>
    <w:p>
      <w:pPr>
        <w:pStyle w:val="FirstParagraph"/>
      </w:pPr>
      <w:r>
        <w:t xml:space="preserve">New York City is home to several prestigious institutions that attract physicists from around the world. For instance, Columbia University’s Department of Physics and the Graduate Center of the City University of New York (CUNY) are renowned for their research in astrophysics, condensed matter physics, and theoretical physics. These institutions provide a fertile ground for master’s students to engage in advanced studies under the mentorship of leading researchers. The collaborative nature of NYC’s academic community fosters cross-disciplinary projects, enabling physicists to work alongside experts in engineering, computer science, and environmental science.</w:t>
      </w:r>
    </w:p>
    <w:p>
      <w:pPr>
        <w:pStyle w:val="BodyText"/>
      </w:pPr>
      <w:r>
        <w:t xml:space="preserve">Moreover, the proximity of NYC to national laboratories such as Brookhaven National Laboratory (in Upton, NY) allows for partnerships that extend beyond the city’s borders. These collaborations enable physicists in NYC to participate in large-scale experiments like those conducted at the Relativistic Heavy Ion Collider (RHIC), further enriching their research experience.</w:t>
      </w:r>
    </w:p>
    <w:bookmarkEnd w:id="22"/>
    <w:bookmarkStart w:id="23" w:name="X738f3edd3ac34a32c1e940fb636ac0e0de7b72c"/>
    <w:p>
      <w:pPr>
        <w:pStyle w:val="Heading2"/>
      </w:pPr>
      <w:r>
        <w:t xml:space="preserve">3. Industrial and Technological Applications</w:t>
      </w:r>
    </w:p>
    <w:p>
      <w:pPr>
        <w:pStyle w:val="FirstParagraph"/>
      </w:pPr>
      <w:r>
        <w:t xml:space="preserve">Beyond academia, New York City’s vibrant tech industry offers physicists opportunities to apply their expertise in innovative ways. Companies such as IBM, Google, and startups specializing in quantum computing are based in NYC or have significant operations there. A physicist working in this sector might contribute to the development of quantum algorithms, AI-driven simulations, or sustainable energy solutions tailored for urban environments.</w:t>
      </w:r>
    </w:p>
    <w:p>
      <w:pPr>
        <w:pStyle w:val="BodyText"/>
      </w:pPr>
      <w:r>
        <w:t xml:space="preserve">For example, physicists in NYC are at the forefront of researching next-generation battery technologies to support the city’s growing reliance on renewable energy sources. They also play a pivotal role in optimizing traffic flow and reducing carbon emissions through data modeling and sensor-based systems. These applications highlight how a physicist’s work transcends traditional laboratories and directly impacts everyday life in one of the world’s most populous cities.</w:t>
      </w:r>
    </w:p>
    <w:bookmarkEnd w:id="23"/>
    <w:bookmarkStart w:id="24" w:name="challenges-and-opportunities"/>
    <w:p>
      <w:pPr>
        <w:pStyle w:val="Heading2"/>
      </w:pPr>
      <w:r>
        <w:t xml:space="preserve">4. Challenges and Opportunities</w:t>
      </w:r>
    </w:p>
    <w:p>
      <w:pPr>
        <w:pStyle w:val="FirstParagraph"/>
      </w:pPr>
      <w:r>
        <w:t xml:space="preserve">The unique challenges of working as a physicist in New York City include navigating the fast-paced urban environment, competing for resources with other high-profile industries, and ensuring that research remains relevant to both local and global audiences. However, these challenges are accompanied by opportunities for interdisciplinary collaboration, access to diverse funding sources (including federal grants and private investments), and exposure to a wide range of scientific communities.</w:t>
      </w:r>
    </w:p>
    <w:p>
      <w:pPr>
        <w:pStyle w:val="BodyText"/>
      </w:pPr>
      <w:r>
        <w:t xml:space="preserve">Additionally, NYC’s status as a cultural melting pot allows physicists to engage with global perspectives on science policy and education. This is particularly relevant for master’s students aiming to pursue careers in academia, industry, or public service within the United States or internationally.</w:t>
      </w:r>
    </w:p>
    <w:bookmarkEnd w:id="24"/>
    <w:bookmarkStart w:id="25" w:name="Xc223a6b7cc9ef501cd669b84bdb5bcbdf9a5416"/>
    <w:p>
      <w:pPr>
        <w:pStyle w:val="Heading2"/>
      </w:pPr>
      <w:r>
        <w:t xml:space="preserve">5. Case Studies: Physicists Shaping New York City</w:t>
      </w:r>
    </w:p>
    <w:p>
      <w:pPr>
        <w:pStyle w:val="FirstParagraph"/>
      </w:pPr>
      <w:r>
        <w:rPr>
          <w:bCs/>
          <w:b/>
        </w:rPr>
        <w:t xml:space="preserve">Case Study 1: Quantum Computing at Columbia University</w:t>
      </w:r>
      <w:r>
        <w:br/>
      </w:r>
      <w:r>
        <w:t xml:space="preserve">Researchers at Columbia’s Center for Quantum Phenomena are leveraging NYC’s tech ecosystem to advance quantum computing hardware. Their work aligns with the city’s broader goals of becoming a leader in emerging technologies, demonstrating how physicists can drive innovation in a non-traditional scientific hub.</w:t>
      </w:r>
    </w:p>
    <w:p>
      <w:pPr>
        <w:pStyle w:val="BodyText"/>
      </w:pPr>
      <w:r>
        <w:rPr>
          <w:bCs/>
          <w:b/>
        </w:rPr>
        <w:t xml:space="preserve">Case Study 2: Environmental Physics and Urban Planning</w:t>
      </w:r>
      <w:r>
        <w:br/>
      </w:r>
      <w:r>
        <w:t xml:space="preserve">Physicists collaborating with NYC’s Department of Environmental Protection are using computational models to predict the impact of climate change on coastal infrastructure. This work exemplifies how physics research can directly inform policy decisions in a densely populated urban setting.</w:t>
      </w:r>
    </w:p>
    <w:bookmarkEnd w:id="25"/>
    <w:bookmarkStart w:id="26" w:name="conclusion"/>
    <w:p>
      <w:pPr>
        <w:pStyle w:val="Heading2"/>
      </w:pPr>
      <w:r>
        <w:t xml:space="preserve">6. Conclusion</w:t>
      </w:r>
    </w:p>
    <w:p>
      <w:pPr>
        <w:pStyle w:val="FirstParagraph"/>
      </w:pPr>
      <w:r>
        <w:t xml:space="preserve">The role of a physicist in United States New York City is both challenging and profoundly impactful. By integrating academic rigor with industrial application, physicists contribute to solving some of the most pressing issues facing modern cities—ranging from energy sustainability to technological innovation. As New York City continues to evolve as a global leader in science and technology, the contributions of physicists will remain indispensable. This Master Thesis underscores the importance of fostering interdisciplinary collaboration and ensuring that physics education in NYC equips future scientists with the tools to thrive in this dynamic environment.</w:t>
      </w:r>
    </w:p>
    <w:bookmarkEnd w:id="26"/>
    <w:bookmarkStart w:id="27" w:name="references"/>
    <w:p>
      <w:pPr>
        <w:pStyle w:val="Heading2"/>
      </w:pPr>
      <w:r>
        <w:t xml:space="preserve">References</w:t>
      </w:r>
    </w:p>
    <w:p>
      <w:pPr>
        <w:numPr>
          <w:ilvl w:val="0"/>
          <w:numId w:val="1001"/>
        </w:numPr>
        <w:pStyle w:val="Compact"/>
      </w:pPr>
      <w:r>
        <w:t xml:space="preserve">Columbia University Department of Physics. (n.d.).</w:t>
      </w:r>
      <w:r>
        <w:t xml:space="preserve"> </w:t>
      </w:r>
      <w:r>
        <w:rPr>
          <w:iCs/>
          <w:i/>
        </w:rPr>
        <w:t xml:space="preserve">Research Areas</w:t>
      </w:r>
      <w:r>
        <w:t xml:space="preserve">. Retrieved from https://physics.columbia.edu/research</w:t>
      </w:r>
    </w:p>
    <w:p>
      <w:pPr>
        <w:numPr>
          <w:ilvl w:val="0"/>
          <w:numId w:val="1001"/>
        </w:numPr>
        <w:pStyle w:val="Compact"/>
      </w:pPr>
      <w:r>
        <w:t xml:space="preserve">New York City Department of Environmental Protection. (2023).</w:t>
      </w:r>
      <w:r>
        <w:t xml:space="preserve"> </w:t>
      </w:r>
      <w:r>
        <w:rPr>
          <w:iCs/>
          <w:i/>
        </w:rPr>
        <w:t xml:space="preserve">Climate Resilience Initiatives</w:t>
      </w:r>
      <w:r>
        <w:t xml:space="preserve">.</w:t>
      </w:r>
    </w:p>
    <w:p>
      <w:pPr>
        <w:numPr>
          <w:ilvl w:val="0"/>
          <w:numId w:val="1001"/>
        </w:numPr>
        <w:pStyle w:val="Compact"/>
      </w:pPr>
      <w:r>
        <w:t xml:space="preserve">Brookhaven National Laboratory. (2023).</w:t>
      </w:r>
      <w:r>
        <w:t xml:space="preserve"> </w:t>
      </w:r>
      <w:r>
        <w:rPr>
          <w:iCs/>
          <w:i/>
        </w:rPr>
        <w:t xml:space="preserve">Relativistic Heavy Ion Collider Projects</w:t>
      </w:r>
      <w:r>
        <w:t xml:space="preserve">.</w:t>
      </w:r>
    </w:p>
    <w:bookmarkEnd w:id="27"/>
    <w:bookmarkStart w:id="28" w:name="appendices"/>
    <w:p>
      <w:pPr>
        <w:pStyle w:val="Heading2"/>
      </w:pPr>
      <w:r>
        <w:t xml:space="preserve">Appendices</w:t>
      </w:r>
    </w:p>
    <w:p>
      <w:pPr>
        <w:pStyle w:val="FirstParagraph"/>
      </w:pPr>
      <w:r>
        <w:rPr>
          <w:bCs/>
          <w:b/>
        </w:rPr>
        <w:t xml:space="preserve">Appendix A: Sample Research Proposal for a Master’s Thesis Project in NYC</w:t>
      </w:r>
      <w:r>
        <w:br/>
      </w:r>
      <w:r>
        <w:t xml:space="preserve">Title: "Quantum Sensing for Urban Environmental Monitoring"</w:t>
      </w:r>
      <w:r>
        <w:br/>
      </w:r>
      <w:r>
        <w:t xml:space="preserve">Objective: Develop quantum-based sensors to monitor air quality and noise pollution across New York City neighborhoods.</w:t>
      </w:r>
    </w:p>
    <w:p>
      <w:pPr>
        <w:pStyle w:val="BodyText"/>
      </w:pPr>
      <w:r>
        <w:rPr>
          <w:bCs/>
          <w:b/>
        </w:rPr>
        <w:t xml:space="preserve">Appendix B: Interview Transcripts with Physicists in NYC</w:t>
      </w:r>
      <w:r>
        <w:br/>
      </w:r>
      <w:r>
        <w:t xml:space="preserve">Includes insights from researchers at NYU and private-sector collaborators on the challenges of interdisciplinary 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United States New York City</dc:title>
  <dc:creator/>
  <dc:language>en</dc:language>
  <cp:keywords/>
  <dcterms:created xsi:type="dcterms:W3CDTF">2026-07-23T22:08:56Z</dcterms:created>
  <dcterms:modified xsi:type="dcterms:W3CDTF">2026-07-23T22:08:56Z</dcterms:modified>
</cp:coreProperties>
</file>

<file path=docProps/custom.xml><?xml version="1.0" encoding="utf-8"?>
<Properties xmlns="http://schemas.openxmlformats.org/officeDocument/2006/custom-properties" xmlns:vt="http://schemas.openxmlformats.org/officeDocument/2006/docPropsVTypes"/>
</file>