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Physicists</w:t>
      </w:r>
      <w:r>
        <w:t xml:space="preserve"> </w:t>
      </w:r>
      <w:r>
        <w:t xml:space="preserve">in</w:t>
      </w:r>
      <w:r>
        <w:t xml:space="preserve"> </w:t>
      </w:r>
      <w:r>
        <w:t xml:space="preserve">Advancing</w:t>
      </w:r>
      <w:r>
        <w:t xml:space="preserve"> </w:t>
      </w:r>
      <w:r>
        <w:t xml:space="preserve">Scientific</w:t>
      </w:r>
      <w:r>
        <w:t xml:space="preserve"> </w:t>
      </w:r>
      <w:r>
        <w:t xml:space="preserve">Innovation</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28" w:name="master-thesis"/>
    <w:p>
      <w:pPr>
        <w:pStyle w:val="Heading1"/>
      </w:pPr>
      <w:r>
        <w:t xml:space="preserve">Master Thesis</w:t>
      </w:r>
    </w:p>
    <w:p>
      <w:pPr>
        <w:pStyle w:val="FirstParagraph"/>
      </w:pPr>
      <w:r>
        <w:rPr>
          <w:bCs/>
          <w:b/>
        </w:rPr>
        <w:t xml:space="preserve">Title:</w:t>
      </w:r>
      <w:r>
        <w:t xml:space="preserve"> </w:t>
      </w:r>
      <w:r>
        <w:t xml:space="preserve">The Role of Physicists in Advancing Scientific Innovation in United States San Francisco</w:t>
      </w:r>
    </w:p>
    <w:bookmarkStart w:id="20" w:name="abstract"/>
    <w:p>
      <w:pPr>
        <w:pStyle w:val="Heading2"/>
      </w:pPr>
      <w:r>
        <w:t xml:space="preserve">Abstract</w:t>
      </w:r>
    </w:p>
    <w:p>
      <w:pPr>
        <w:pStyle w:val="FirstParagraph"/>
      </w:pPr>
      <w:r>
        <w:t xml:space="preserve">This Master Thesis explores the contributions of physicists to the scientific and technological landscape of United States San Francisco, a city renowned for its innovation and academic excellence. By analyzing the intersection of theoretical physics, applied research, and industry collaboration in this dynamic region, this study highlights how physicists in San Francisco have shaped advancements in quantum computing, renewable energy systems, and biomedical technologies. The thesis emphasizes the unique position of San Francisco as a global hub for scientific discovery and its role in fostering interdisciplinary collaboration among physicists from academic institutions such as the University of California at Berkeley and Stanford University.</w:t>
      </w:r>
    </w:p>
    <w:bookmarkEnd w:id="20"/>
    <w:bookmarkStart w:id="21" w:name="introduction"/>
    <w:p>
      <w:pPr>
        <w:pStyle w:val="Heading2"/>
      </w:pPr>
      <w:r>
        <w:t xml:space="preserve">Introduction</w:t>
      </w:r>
    </w:p>
    <w:p>
      <w:pPr>
        <w:pStyle w:val="FirstParagraph"/>
      </w:pPr>
      <w:r>
        <w:t xml:space="preserve">The United States San Francisco has long been a beacon of innovation, with its vibrant ecosystem of universities, research laboratories, and technology companies. Within this environment, physicists have played a pivotal role in driving scientific progress through groundbreaking research and cross-sector partnerships. This thesis investigates the contributions of physicists to San Francisco’s scientific community, focusing on their impact across academia, industry, and public policy. By examining case studies of prominent physicists in the region and their work on cutting-edge technologies like quantum materials or plasma physics applications, this document underscores the importance of supporting physicist-led innovation in San Francisco’s future.</w:t>
      </w:r>
    </w:p>
    <w:bookmarkEnd w:id="21"/>
    <w:bookmarkStart w:id="22" w:name="literature-review"/>
    <w:p>
      <w:pPr>
        <w:pStyle w:val="Heading2"/>
      </w:pPr>
      <w:r>
        <w:t xml:space="preserve">Literature Review</w:t>
      </w:r>
    </w:p>
    <w:p>
      <w:pPr>
        <w:pStyle w:val="FirstParagraph"/>
      </w:pPr>
      <w:r>
        <w:t xml:space="preserve">The field of physics has historically been a cornerstone of technological advancement, with physicists at the forefront of discoveries such as relativity, quantum mechanics, and nanotechnology. In United States San Francisco, this legacy continues through institutions like the Lawrence Berkeley National Laboratory (LBNL), which has produced Nobel Prize-winning research in particle physics and energy science. Studies by authors such as [Author Name] (2021) highlight how regional concentrations of physicists contribute to localized economic growth and scientific leadership.</w:t>
      </w:r>
    </w:p>
    <w:p>
      <w:pPr>
        <w:pStyle w:val="BodyText"/>
      </w:pPr>
      <w:r>
        <w:t xml:space="preserve">San Francisco’s unique blend of academia, venture capital, and public investment creates fertile ground for physicists to translate theoretical concepts into real-world applications. For instance, collaborations between the University of California at Berkeley’s physics department and tech startups in Silicon Valley have led to breakthroughs in quantum computing hardware. This synergy is a defining feature of San Francisco’s scientific ecosystem.</w:t>
      </w:r>
    </w:p>
    <w:bookmarkEnd w:id="22"/>
    <w:bookmarkStart w:id="23" w:name="methodology"/>
    <w:p>
      <w:pPr>
        <w:pStyle w:val="Heading2"/>
      </w:pPr>
      <w:r>
        <w:t xml:space="preserve">Methodology</w:t>
      </w:r>
    </w:p>
    <w:p>
      <w:pPr>
        <w:pStyle w:val="FirstParagraph"/>
      </w:pPr>
      <w:r>
        <w:t xml:space="preserve">This thesis employs a qualitative research approach, drawing on primary sources such as academic publications, interviews with physicists based in United States San Francisco, and institutional reports from local universities and research labs. Secondary data includes policy documents from the San Francisco Office of Economic and Workforce Development and analyses of funding trends for physics-related projects in the Bay Area.</w:t>
      </w:r>
    </w:p>
    <w:p>
      <w:pPr>
        <w:pStyle w:val="BodyText"/>
      </w:pPr>
      <w:r>
        <w:t xml:space="preserve">The study focuses on three key areas: (1) the role of physicists in developing sustainable energy solutions, (2) their contributions to quantum technology startups, and (3) interdisciplinary collaborations between physicists and biomedical engineers. Data is analyzed through thematic coding to identify patterns in how San Francisco’s unique environment supports physicist-led innovation.</w:t>
      </w:r>
    </w:p>
    <w:bookmarkEnd w:id="23"/>
    <w:bookmarkStart w:id="24" w:name="Xc364dc06a22515194ec503fc72524054554a1bc"/>
    <w:p>
      <w:pPr>
        <w:pStyle w:val="Heading2"/>
      </w:pPr>
      <w:r>
        <w:t xml:space="preserve">Case Study: Quantum Computing in United States San Francisco</w:t>
      </w:r>
    </w:p>
    <w:p>
      <w:pPr>
        <w:pStyle w:val="FirstParagraph"/>
      </w:pPr>
      <w:r>
        <w:t xml:space="preserve">San Francisco has emerged as a global leader in quantum computing, with physicists at the heart of this movement. Companies like IonQ and Rigetti Computing, based in the Bay Area, have partnered with academic institutions to advance quantum algorithms and hardware. For example, Dr. [Name], a physicist at Stanford University, co-authored a 2023 paper on error correction in quantum processors that has been cited by industry leaders worldwide.</w:t>
      </w:r>
    </w:p>
    <w:p>
      <w:pPr>
        <w:pStyle w:val="BodyText"/>
      </w:pPr>
      <w:r>
        <w:t xml:space="preserve">This case study demonstrates how physicists in San Francisco bridge the gap between theoretical research and commercialization. By leveraging the city’s access to venture capital, interdisciplinary teams, and policy support, these researchers have accelerated the development of quantum technologies with potential applications in cryptography, material science, and drug discovery.</w:t>
      </w:r>
    </w:p>
    <w:bookmarkEnd w:id="24"/>
    <w:bookmarkStart w:id="25" w:name="challenges-and-opportunities"/>
    <w:p>
      <w:pPr>
        <w:pStyle w:val="Heading2"/>
      </w:pPr>
      <w:r>
        <w:t xml:space="preserve">Challenges and Opportunities</w:t>
      </w:r>
    </w:p>
    <w:p>
      <w:pPr>
        <w:pStyle w:val="FirstParagraph"/>
      </w:pPr>
      <w:r>
        <w:t xml:space="preserve">Despite its strengths, San Francisco faces challenges that could hinder the growth of physicist-led innovation. These include rising costs of living, competition for research funding, and the need for stronger public-private partnerships to translate academic discoveries into scalable solutions. However, initiatives like the Bay Area Quantum Alliance—a collaboration between academia and industry—highlight promising pathways for addressing these issues.</w:t>
      </w:r>
    </w:p>
    <w:p>
      <w:pPr>
        <w:pStyle w:val="BodyText"/>
      </w:pPr>
      <w:r>
        <w:t xml:space="preserve">Opportunities for physicists in San Francisco include expanding access to interdisciplinary training programs, fostering diversity in STEM fields, and leveraging federal grants from agencies such as the National Science Foundation (NSF) to fund high-risk, high-reward research projects. By addressing these challenges proactively, San Francisco can maintain its leadership role in physics-driven innovation.</w:t>
      </w:r>
    </w:p>
    <w:bookmarkEnd w:id="25"/>
    <w:bookmarkStart w:id="26" w:name="conclusion"/>
    <w:p>
      <w:pPr>
        <w:pStyle w:val="Heading2"/>
      </w:pPr>
      <w:r>
        <w:t xml:space="preserve">Conclusion</w:t>
      </w:r>
    </w:p>
    <w:p>
      <w:pPr>
        <w:pStyle w:val="FirstParagraph"/>
      </w:pPr>
      <w:r>
        <w:t xml:space="preserve">In conclusion, the United States San Francisco stands as a vital center for physicists contributing to global scientific progress. Through their work in academia, industry, and public policy, physicists in this region have driven advancements that benefit society at large—from renewable energy breakthroughs to quantum computing innovations. This Master Thesis underscores the importance of nurturing physicist-led research in San Francisco and highlights strategies for sustaining its position as a hub of scientific excellence.</w:t>
      </w:r>
    </w:p>
    <w:p>
      <w:pPr>
        <w:pStyle w:val="BodyText"/>
      </w:pPr>
      <w:r>
        <w:t xml:space="preserve">Future research should explore how San Francisco’s unique cultural and economic dynamics further empower physicists to tackle complex challenges, ensuring that the city remains a beacon of innovation in the 21st century.</w:t>
      </w:r>
    </w:p>
    <w:bookmarkEnd w:id="26"/>
    <w:bookmarkStart w:id="27" w:name="references"/>
    <w:p>
      <w:pPr>
        <w:pStyle w:val="Heading2"/>
      </w:pPr>
      <w:r>
        <w:t xml:space="preserve">References</w:t>
      </w:r>
    </w:p>
    <w:p>
      <w:pPr>
        <w:numPr>
          <w:ilvl w:val="0"/>
          <w:numId w:val="1001"/>
        </w:numPr>
        <w:pStyle w:val="Compact"/>
      </w:pPr>
      <w:r>
        <w:t xml:space="preserve">[Author Name], "Quantum Computing in the Bay Area," Journal of Physics Innovation, 2021.</w:t>
      </w:r>
    </w:p>
    <w:p>
      <w:pPr>
        <w:numPr>
          <w:ilvl w:val="0"/>
          <w:numId w:val="1001"/>
        </w:numPr>
        <w:pStyle w:val="Compact"/>
      </w:pPr>
      <w:r>
        <w:t xml:space="preserve">Lawrence Berkeley National Laboratory. "Annual Report on Energy Research." 2023.</w:t>
      </w:r>
    </w:p>
    <w:p>
      <w:pPr>
        <w:numPr>
          <w:ilvl w:val="0"/>
          <w:numId w:val="1001"/>
        </w:numPr>
        <w:pStyle w:val="Compact"/>
      </w:pPr>
      <w:r>
        <w:t xml:space="preserve">San Francisco Office of Economic and Workforce Development. "Tech Industry Trends." 2024.</w:t>
      </w:r>
    </w:p>
    <w:p>
      <w:pPr>
        <w:pStyle w:val="FirstParagraph"/>
      </w:pPr>
      <w:hyperlink w:anchor="top">
        <w:r>
          <w:rPr>
            <w:rStyle w:val="Hyperlink"/>
          </w:rPr>
          <w:t xml:space="preserve">Back to Top</w:t>
        </w:r>
      </w:hyperlink>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Physicists in Advancing Scientific Innovation in United States San Francisco</dc:title>
  <dc:creator/>
  <dc:language>en</dc:language>
  <cp:keywords/>
  <dcterms:created xsi:type="dcterms:W3CDTF">2026-07-22T03:16:52Z</dcterms:created>
  <dcterms:modified xsi:type="dcterms:W3CDTF">2026-07-22T03:16:52Z</dcterms:modified>
</cp:coreProperties>
</file>

<file path=docProps/custom.xml><?xml version="1.0" encoding="utf-8"?>
<Properties xmlns="http://schemas.openxmlformats.org/officeDocument/2006/custom-properties" xmlns:vt="http://schemas.openxmlformats.org/officeDocument/2006/docPropsVTypes"/>
</file>