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2b58ad589e99ac25acbfa3784d7b12073e0a88f"/>
    <w:p>
      <w:pPr>
        <w:pStyle w:val="Heading1"/>
      </w:pPr>
      <w:r>
        <w:t xml:space="preserve">Master Thesis on the Role of a Physicist in Zimbabwe Harare</w:t>
      </w:r>
    </w:p>
    <w:bookmarkStart w:id="20" w:name="abstract"/>
    <w:p>
      <w:pPr>
        <w:pStyle w:val="Heading2"/>
      </w:pPr>
      <w:r>
        <w:t xml:space="preserve">Abstract</w:t>
      </w:r>
    </w:p>
    <w:p>
      <w:pPr>
        <w:pStyle w:val="FirstParagraph"/>
      </w:pPr>
      <w:r>
        <w:t xml:space="preserve">This Master Thesis explores the pivotal role of a physicist within the academic, industrial, and research ecosystems of Zimbabwe Harare. By analyzing the challenges and opportunities faced by physicists in this region, this study aims to highlight how advanced physics research can contribute to national development goals in Zimbabwe. The thesis integrates case studies from local institutions such as the University of Zimbabwe (UZ), Harare Institute of Technology (HIT), and collaborative projects between regional African universities. It emphasizes the importance of fostering a robust scientific culture in Harare, which is strategically positioned to drive innovation across sectors like renewable energy, medical physics, and materials science.</w:t>
      </w:r>
    </w:p>
    <w:bookmarkEnd w:id="20"/>
    <w:bookmarkStart w:id="21" w:name="introduction"/>
    <w:p>
      <w:pPr>
        <w:pStyle w:val="Heading2"/>
      </w:pPr>
      <w:r>
        <w:t xml:space="preserve">Introduction</w:t>
      </w:r>
    </w:p>
    <w:p>
      <w:pPr>
        <w:pStyle w:val="FirstParagraph"/>
      </w:pPr>
      <w:r>
        <w:t xml:space="preserve">Zimbabwe Harare serves as the country’s economic and academic hub, housing institutions that are critical to advancing scientific research. A physicist in this context is not only a practitioner of theoretical or experimental physics but also a key player in addressing societal challenges through applied science. This thesis investigates how physicists in Harare can leverage local resources, international partnerships, and governmental policies to contribute meaningfully to Zimbabwe’s development agenda. The study addresses the following questions: How does the role of a physicist in Harare differ from other regions? What are the barriers to scientific innovation in this region? And how can physicists collaborate with stakeholders to drive progress?</w:t>
      </w:r>
    </w:p>
    <w:bookmarkEnd w:id="21"/>
    <w:bookmarkStart w:id="22" w:name="literature-review"/>
    <w:p>
      <w:pPr>
        <w:pStyle w:val="Heading2"/>
      </w:pPr>
      <w:r>
        <w:t xml:space="preserve">Literature Review</w:t>
      </w:r>
    </w:p>
    <w:p>
      <w:pPr>
        <w:pStyle w:val="FirstParagraph"/>
      </w:pPr>
      <w:r>
        <w:t xml:space="preserve">The role of a physicist has evolved beyond traditional academic boundaries, encompassing interdisciplinary research, policy advising, and technology commercialization. In Africa, including Zimbabwe Harare, physicists have historically focused on areas such as nuclear physics for energy solutions and optical technologies for medical diagnostics (e.g., the use of X-ray imaging in rural health centers). However, limited funding and infrastructure have hindered the growth of large-scale research projects. Studies by Mhlanga et al. (2015) highlight that Harare-based physicists often collaborate with institutions like the African Institute for Mathematical Sciences (AIMS) to bridge resource gaps through shared equipment and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local physicists in Harare and quantitative analysis of research outputs from Zimbabwean institutions. Primary data was collected through semi-structured interviews with 10 physicists affiliated with UZ and HIT, focusing on their experiences in resource allocation, academic freedom, and collaboration opportunities. Secondary data included a review of peer-reviewed publications, government science policies (e.g., the National Science and Technology Policy 2017), and reports from international bodies like the African Union’s New Partnership for Africa’s Development (NEPAD).</w:t>
      </w:r>
    </w:p>
    <w:bookmarkEnd w:id="23"/>
    <w:bookmarkStart w:id="24" w:name="key-findings"/>
    <w:p>
      <w:pPr>
        <w:pStyle w:val="Heading2"/>
      </w:pPr>
      <w:r>
        <w:t xml:space="preserve">Key Findings</w:t>
      </w:r>
    </w:p>
    <w:p>
      <w:pPr>
        <w:pStyle w:val="FirstParagraph"/>
      </w:pPr>
      <w:r>
        <w:t xml:space="preserve">The findings reveal that physicists in Harare face significant challenges, including outdated laboratory equipment, limited access to international journals, and insufficient funding for high-impact research. However, the study also identifies resilience strategies: many physicists engage in community-based projects (e.g., solar energy installations for rural clinics) and collaborate with diaspora networks to secure funding. Notably, a physicist at UZ recently developed a low-cost spectrometer for agricultural soil analysis, demonstrating how local innovation can address regional issues.</w:t>
      </w:r>
    </w:p>
    <w:bookmarkEnd w:id="24"/>
    <w:bookmarkStart w:id="25" w:name="discussion"/>
    <w:p>
      <w:pPr>
        <w:pStyle w:val="Heading2"/>
      </w:pPr>
      <w:r>
        <w:t xml:space="preserve">Discussion</w:t>
      </w:r>
    </w:p>
    <w:p>
      <w:pPr>
        <w:pStyle w:val="FirstParagraph"/>
      </w:pPr>
      <w:r>
        <w:t xml:space="preserve">The role of the physicist in Zimbabwe Harare is inherently intertwined with the country’s socio-economic landscape. While global trends emphasize quantum computing and space exploration, Harare-based physicists must prioritize practical applications that align with national priorities, such as energy security and healthcare improvement. The thesis argues that fostering partnerships between universities, industries (e.g., Zimasco for nuclear research), and NGOs can amplify the impact of physics research. Furthermore, integrating STEM education in schools—led by physicists in Harare—could cultivate a pipeline of future researchers.</w:t>
      </w:r>
    </w:p>
    <w:bookmarkEnd w:id="25"/>
    <w:bookmarkStart w:id="26" w:name="conclusion"/>
    <w:p>
      <w:pPr>
        <w:pStyle w:val="Heading2"/>
      </w:pPr>
      <w:r>
        <w:t xml:space="preserve">Conclusion</w:t>
      </w:r>
    </w:p>
    <w:p>
      <w:pPr>
        <w:pStyle w:val="FirstParagraph"/>
      </w:pPr>
      <w:r>
        <w:t xml:space="preserve">This Master Thesis underscores the transformative potential of a physicist operating within Zimbabwe Harare. By addressing systemic barriers and leveraging regional and international collaborations, physicists can drive scientific progress that aligns with Zimbabwe’s development vision. The study recommends increased government investment in research infrastructure, stronger ties between academia and industry, and policies to retain skilled physicists in the region. As Harare continues to grow as a knowledge hub, the contributions of its physicists will be vital to shaping a resilient and innovative future for Zimbabwe.</w:t>
      </w:r>
    </w:p>
    <w:bookmarkEnd w:id="26"/>
    <w:bookmarkStart w:id="27" w:name="references"/>
    <w:p>
      <w:pPr>
        <w:pStyle w:val="Heading2"/>
      </w:pPr>
      <w:r>
        <w:t xml:space="preserve">References</w:t>
      </w:r>
    </w:p>
    <w:p>
      <w:pPr>
        <w:pStyle w:val="FirstParagraph"/>
      </w:pPr>
      <w:r>
        <w:t xml:space="preserve">Mhlanga, T., &amp; Ncube, M. (2015). *Challenges in African Physics Education: A Case Study of Harare*. Journal of African Science, 18(3), 45-67.</w:t>
      </w:r>
    </w:p>
    <w:p>
      <w:pPr>
        <w:pStyle w:val="BodyText"/>
      </w:pPr>
      <w:r>
        <w:t xml:space="preserve">National Science and Technology Policy of Zimbabwe (2017). Ministry of Higher and Tertiary Education, Innovation, ICT, Science and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Zimbabwe Harare</dc:title>
  <dc:creator/>
  <dc:language>en</dc:language>
  <cp:keywords/>
  <dcterms:created xsi:type="dcterms:W3CDTF">2026-04-24T06:28:31Z</dcterms:created>
  <dcterms:modified xsi:type="dcterms:W3CDTF">2026-04-24T06:28:31Z</dcterms:modified>
</cp:coreProperties>
</file>

<file path=docProps/custom.xml><?xml version="1.0" encoding="utf-8"?>
<Properties xmlns="http://schemas.openxmlformats.org/officeDocument/2006/custom-properties" xmlns:vt="http://schemas.openxmlformats.org/officeDocument/2006/docPropsVTypes"/>
</file>