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18c0a4d2c6235898f6c51439bedfab9bf320279"/>
    <w:p>
      <w:pPr>
        <w:pStyle w:val="Heading1"/>
      </w:pPr>
      <w:r>
        <w:t xml:space="preserve">Master Thesis: The Critical Role of Physiotherapists in Afghanistan Kabul</w:t>
      </w:r>
    </w:p>
    <w:bookmarkStart w:id="20" w:name="introduction"/>
    <w:p>
      <w:pPr>
        <w:pStyle w:val="Heading2"/>
      </w:pPr>
      <w:r>
        <w:t xml:space="preserve">Introduction</w:t>
      </w:r>
    </w:p>
    <w:p>
      <w:pPr>
        <w:pStyle w:val="FirstParagraph"/>
      </w:pPr>
      <w:r>
        <w:t xml:space="preserve">The ongoing challenges faced by Afghanistan, particularly in its capital, Kabul, have created a pressing need for healthcare professionals who can address the unique medical and social needs of the population. This</w:t>
      </w:r>
      <w:r>
        <w:t xml:space="preserve"> </w:t>
      </w:r>
      <w:r>
        <w:rPr>
          <w:bCs/>
          <w:b/>
        </w:rPr>
        <w:t xml:space="preserve">Master Thesis</w:t>
      </w:r>
      <w:r>
        <w:t xml:space="preserve"> </w:t>
      </w:r>
      <w:r>
        <w:t xml:space="preserve">explores the role of</w:t>
      </w:r>
      <w:r>
        <w:t xml:space="preserve"> </w:t>
      </w:r>
      <w:r>
        <w:rPr>
          <w:bCs/>
          <w:b/>
        </w:rPr>
        <w:t xml:space="preserve">Physiotherapists</w:t>
      </w:r>
      <w:r>
        <w:t xml:space="preserve"> </w:t>
      </w:r>
      <w:r>
        <w:t xml:space="preserve">in Kabul, emphasizing their importance in post-conflict rehabilitation, trauma care, and public health resilience. Given Afghanistan’s complex socio-political landscape, physiotherapy has emerged as a vital discipline to address both immediate and long-term health challenges. This study aims to evaluate the current state of physiotherapy services in Kabul and propose strategies for enhancing access to this essential healthcare profession.</w:t>
      </w:r>
    </w:p>
    <w:bookmarkEnd w:id="20"/>
    <w:bookmarkStart w:id="21" w:name="background"/>
    <w:p>
      <w:pPr>
        <w:pStyle w:val="Heading2"/>
      </w:pPr>
      <w:r>
        <w:t xml:space="preserve">Background</w:t>
      </w:r>
    </w:p>
    <w:p>
      <w:pPr>
        <w:pStyle w:val="FirstParagraph"/>
      </w:pPr>
      <w:r>
        <w:t xml:space="preserve">Afghanistan has endured decades of conflict, leading to widespread physical injuries, chronic disabilities, and psychological trauma. In Kabul, the capital city with a population exceeding 3 million, these challenges are compounded by limited infrastructure and resources. The role of</w:t>
      </w:r>
      <w:r>
        <w:t xml:space="preserve"> </w:t>
      </w:r>
      <w:r>
        <w:rPr>
          <w:bCs/>
          <w:b/>
        </w:rPr>
        <w:t xml:space="preserve">Physiotherapists</w:t>
      </w:r>
      <w:r>
        <w:t xml:space="preserve"> </w:t>
      </w:r>
      <w:r>
        <w:t xml:space="preserve">in such an environment is critical—not only for treating war-related injuries but also for addressing non-communicable diseases (NCDs) like diabetes, musculoskeletal disorders, and respiratory conditions that have become more prevalent in recent years.</w:t>
      </w:r>
    </w:p>
    <w:p>
      <w:pPr>
        <w:pStyle w:val="BodyText"/>
      </w:pPr>
      <w:r>
        <w:rPr>
          <w:bCs/>
          <w:b/>
        </w:rPr>
        <w:t xml:space="preserve">Afghanistan Kabul</w:t>
      </w:r>
      <w:r>
        <w:t xml:space="preserve"> </w:t>
      </w:r>
      <w:r>
        <w:t xml:space="preserve">presents unique challenges for healthcare delivery. The city’s urban centers are overcrowded, with insufficient medical facilities and trained personnel. Physiotherapists often work in under-resourced clinics, community health centers, and mobile outreach programs to reach marginalized populations. This</w:t>
      </w:r>
      <w:r>
        <w:t xml:space="preserve"> </w:t>
      </w:r>
      <w:r>
        <w:rPr>
          <w:bCs/>
          <w:b/>
        </w:rPr>
        <w:t xml:space="preserve">Master Thesis</w:t>
      </w:r>
      <w:r>
        <w:t xml:space="preserve"> </w:t>
      </w:r>
      <w:r>
        <w:t xml:space="preserve">examines how these professionals adapt their practices to meet the demands of a rapidly changing healthcare landscape.</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physiotherapists in Kabul, case studies of rehabilitation programs, and an analysis of existing literature on healthcare challenges in Afghanistan. Data was collected through semi-structured questionnaires distributed to 50 physiotherapists across Kabul’s public and private sectors. Additionally, secondary sources from organizations such as the World Health Organization (WHO), UNICEF, and local NGOs were analyzed to contextualize findings within broader public health trends.</w:t>
      </w:r>
    </w:p>
    <w:p>
      <w:pPr>
        <w:pStyle w:val="BodyText"/>
      </w:pPr>
      <w:r>
        <w:t xml:space="preserve">The study focused on three key areas:</w:t>
      </w:r>
      <w:r>
        <w:t xml:space="preserve"> </w:t>
      </w:r>
      <w:r>
        <w:rPr>
          <w:bCs/>
          <w:b/>
        </w:rPr>
        <w:t xml:space="preserve">Physiotherapist</w:t>
      </w:r>
      <w:r>
        <w:t xml:space="preserve"> </w:t>
      </w:r>
      <w:r>
        <w:t xml:space="preserve">training programs in Kabul, patient access to physiotherapy services, and the impact of socio-political factors on healthcare delivery. This approach ensures a comprehensive understanding of the role of physiotherapy in</w:t>
      </w:r>
      <w:r>
        <w:t xml:space="preserve"> </w:t>
      </w:r>
      <w:r>
        <w:rPr>
          <w:bCs/>
          <w:b/>
        </w:rPr>
        <w:t xml:space="preserve">Afghanistan Kabul</w:t>
      </w:r>
      <w:r>
        <w:t xml:space="preserve">.</w:t>
      </w:r>
    </w:p>
    <w:bookmarkEnd w:id="22"/>
    <w:bookmarkStart w:id="23" w:name="findings"/>
    <w:p>
      <w:pPr>
        <w:pStyle w:val="Heading2"/>
      </w:pPr>
      <w:r>
        <w:t xml:space="preserve">Findings</w:t>
      </w:r>
    </w:p>
    <w:p>
      <w:pPr>
        <w:pStyle w:val="FirstParagraph"/>
      </w:pPr>
      <w:r>
        <w:t xml:space="preserve">The findings reveal that physiotherapists in Kabul are often overburdened due to high patient loads and limited resources. Many clinics lack essential equipment, such as resistance bands, ultrasound machines, and hydrotherapy pools. As a result, physiotherapists frequently rely on manual techniques and community-based interventions to deliver care.</w:t>
      </w:r>
    </w:p>
    <w:p>
      <w:pPr>
        <w:pStyle w:val="BodyText"/>
      </w:pPr>
      <w:r>
        <w:t xml:space="preserve">Despite these challenges,</w:t>
      </w:r>
      <w:r>
        <w:t xml:space="preserve"> </w:t>
      </w:r>
      <w:r>
        <w:rPr>
          <w:bCs/>
          <w:b/>
        </w:rPr>
        <w:t xml:space="preserve">Physiotherapists</w:t>
      </w:r>
      <w:r>
        <w:t xml:space="preserve"> </w:t>
      </w:r>
      <w:r>
        <w:t xml:space="preserve">in Kabul have demonstrated remarkable adaptability. For example, some have partnered with local NGOs to provide low-cost or free services in refugee camps and underserved neighborhoods. Others use social media platforms to educate the public about injury prevention and rehabilitation techniques.</w:t>
      </w:r>
    </w:p>
    <w:p>
      <w:pPr>
        <w:pStyle w:val="BodyText"/>
      </w:pPr>
      <w:r>
        <w:t xml:space="preserve">The study also highlights disparities in access to physiotherapy services. Urban residents, particularly those with higher socioeconomic status, are more likely to receive timely care than rural populations or women facing cultural barriers. This underscores the need for targeted interventions to ensure equitable healthcare delivery in</w:t>
      </w:r>
      <w:r>
        <w:t xml:space="preserve"> </w:t>
      </w:r>
      <w:r>
        <w:rPr>
          <w:bCs/>
          <w:b/>
        </w:rPr>
        <w:t xml:space="preserve">Afghanistan Kabul</w:t>
      </w:r>
      <w:r>
        <w:t xml:space="preserve">.</w:t>
      </w:r>
    </w:p>
    <w:bookmarkEnd w:id="23"/>
    <w:bookmarkStart w:id="24" w:name="challenges-and-opportunities"/>
    <w:p>
      <w:pPr>
        <w:pStyle w:val="Heading2"/>
      </w:pPr>
      <w:r>
        <w:t xml:space="preserve">Challenges and Opportunities</w:t>
      </w:r>
    </w:p>
    <w:p>
      <w:pPr>
        <w:pStyle w:val="FirstParagraph"/>
      </w:pPr>
      <w:r>
        <w:t xml:space="preserve">The role of physiotherapists in Kabul is hindered by several systemic challenges. Political instability, economic sanctions, and a lack of investment in healthcare infrastructure have limited the availability of trained professionals and modern equipment. Additionally, cultural norms often restrict women’s access to healthcare services, further exacerbating disparities.</w:t>
      </w:r>
    </w:p>
    <w:p>
      <w:pPr>
        <w:pStyle w:val="BodyText"/>
      </w:pPr>
      <w:r>
        <w:t xml:space="preserve">However, there are opportunities for growth. International organizations and local universities are increasingly prioritizing physiotherapy education and training. For instance, Kabul University now offers a master’s program in physical therapy tailored to the needs of Afghanistan’s population. Such initiatives could help build a sustainable pipeline of skilled</w:t>
      </w:r>
      <w:r>
        <w:t xml:space="preserve"> </w:t>
      </w:r>
      <w:r>
        <w:rPr>
          <w:bCs/>
          <w:b/>
        </w:rPr>
        <w:t xml:space="preserve">Physiotherapists</w:t>
      </w:r>
      <w:r>
        <w:t xml:space="preserve"> </w:t>
      </w:r>
      <w:r>
        <w:t xml:space="preserve">in the region.</w:t>
      </w:r>
    </w:p>
    <w:p>
      <w:pPr>
        <w:pStyle w:val="BodyText"/>
      </w:pPr>
      <w:r>
        <w:t xml:space="preserve">Digital health technologies also present promising avenues for innovation. Tele-rehabilitation programs, for example, could expand access to physiotherapy services by connecting patients in remote areas with experts in Kabul via video consultations.</w:t>
      </w:r>
    </w:p>
    <w:bookmarkEnd w:id="24"/>
    <w:bookmarkStart w:id="25" w:name="recommendations"/>
    <w:p>
      <w:pPr>
        <w:pStyle w:val="Heading2"/>
      </w:pPr>
      <w:r>
        <w:t xml:space="preserve">Recommendations</w:t>
      </w:r>
    </w:p>
    <w:p>
      <w:pPr>
        <w:pStyle w:val="FirstParagraph"/>
      </w:pPr>
      <w:r>
        <w:t xml:space="preserve">This</w:t>
      </w:r>
      <w:r>
        <w:t xml:space="preserve"> </w:t>
      </w:r>
      <w:r>
        <w:rPr>
          <w:bCs/>
          <w:b/>
        </w:rPr>
        <w:t xml:space="preserve">Master Thesis</w:t>
      </w:r>
      <w:r>
        <w:t xml:space="preserve"> </w:t>
      </w:r>
      <w:r>
        <w:t xml:space="preserve">proposes the following recommendations to strengthen the role of</w:t>
      </w:r>
      <w:r>
        <w:t xml:space="preserve"> </w:t>
      </w:r>
      <w:r>
        <w:rPr>
          <w:bCs/>
          <w:b/>
        </w:rPr>
        <w:t xml:space="preserve">Physiotherapists</w:t>
      </w:r>
      <w:r>
        <w:t xml:space="preserve"> </w:t>
      </w:r>
      <w:r>
        <w:t xml:space="preserve">in</w:t>
      </w:r>
      <w:r>
        <w:t xml:space="preserve"> </w:t>
      </w:r>
      <w:r>
        <w:rPr>
          <w:bCs/>
          <w:b/>
        </w:rPr>
        <w:t xml:space="preserve">Afghanistan Kabul</w:t>
      </w:r>
      <w:r>
        <w:t xml:space="preserve">:</w:t>
      </w:r>
    </w:p>
    <w:p>
      <w:pPr>
        <w:numPr>
          <w:ilvl w:val="0"/>
          <w:numId w:val="1001"/>
        </w:numPr>
        <w:pStyle w:val="Compact"/>
      </w:pPr>
      <w:r>
        <w:rPr>
          <w:bCs/>
          <w:b/>
        </w:rPr>
        <w:t xml:space="preserve">Increase funding for physiotherapy education:</w:t>
      </w:r>
      <w:r>
        <w:t xml:space="preserve"> </w:t>
      </w:r>
      <w:r>
        <w:t xml:space="preserve">Expand scholarship programs and partnerships with international institutions to train more local professionals.</w:t>
      </w:r>
    </w:p>
    <w:p>
      <w:pPr>
        <w:numPr>
          <w:ilvl w:val="0"/>
          <w:numId w:val="1001"/>
        </w:numPr>
        <w:pStyle w:val="Compact"/>
      </w:pPr>
      <w:r>
        <w:rPr>
          <w:bCs/>
          <w:b/>
        </w:rPr>
        <w:t xml:space="preserve">Improve infrastructure:</w:t>
      </w:r>
      <w:r>
        <w:t xml:space="preserve"> </w:t>
      </w:r>
      <w:r>
        <w:t xml:space="preserve">Advocate for government and NGO investment in physiotherapy clinics, equipment, and community outreach programs.</w:t>
      </w:r>
    </w:p>
    <w:p>
      <w:pPr>
        <w:numPr>
          <w:ilvl w:val="0"/>
          <w:numId w:val="1001"/>
        </w:numPr>
        <w:pStyle w:val="Compact"/>
      </w:pPr>
      <w:r>
        <w:rPr>
          <w:bCs/>
          <w:b/>
        </w:rPr>
        <w:t xml:space="preserve">Promote gender equity:</w:t>
      </w:r>
      <w:r>
        <w:t xml:space="preserve"> </w:t>
      </w:r>
      <w:r>
        <w:t xml:space="preserve">Develop culturally sensitive initiatives to ensure women have equal access to physiotherapy services.</w:t>
      </w:r>
    </w:p>
    <w:p>
      <w:pPr>
        <w:numPr>
          <w:ilvl w:val="0"/>
          <w:numId w:val="1001"/>
        </w:numPr>
        <w:pStyle w:val="Compact"/>
      </w:pPr>
      <w:r>
        <w:rPr>
          <w:bCs/>
          <w:b/>
        </w:rPr>
        <w:t xml:space="preserve">Leverage technology:</w:t>
      </w:r>
      <w:r>
        <w:t xml:space="preserve"> </w:t>
      </w:r>
      <w:r>
        <w:t xml:space="preserve">Integrate telehealth platforms into physiotherapy practice to reach underserved populations.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Physiotherapists</w:t>
      </w:r>
      <w:r>
        <w:t xml:space="preserve"> </w:t>
      </w:r>
      <w:r>
        <w:t xml:space="preserve">in</w:t>
      </w:r>
      <w:r>
        <w:t xml:space="preserve"> </w:t>
      </w:r>
      <w:r>
        <w:rPr>
          <w:bCs/>
          <w:b/>
        </w:rPr>
        <w:t xml:space="preserve">Afghanistan Kabul</w:t>
      </w:r>
      <w:r>
        <w:t xml:space="preserve"> </w:t>
      </w:r>
      <w:r>
        <w:t xml:space="preserve">is indispensable in addressing the health challenges stemming from conflict, poverty, and limited resources. This</w:t>
      </w:r>
      <w:r>
        <w:t xml:space="preserve"> </w:t>
      </w:r>
      <w:r>
        <w:rPr>
          <w:bCs/>
          <w:b/>
        </w:rPr>
        <w:t xml:space="preserve">Master Thesis</w:t>
      </w:r>
      <w:r>
        <w:t xml:space="preserve"> </w:t>
      </w:r>
      <w:r>
        <w:t xml:space="preserve">underscores the need for systemic support to empower physiotherapists to provide high-quality care while navigating the complexities of Afghanistan’s healthcare environment. By investing in this profession, Kabul can take a significant step toward building a more resilient and inclusive health system.</w:t>
      </w:r>
    </w:p>
    <w:p>
      <w:pPr>
        <w:pStyle w:val="BodyText"/>
      </w:pPr>
      <w:r>
        <w:rPr>
          <w:iCs/>
          <w:i/>
        </w:rPr>
        <w:t xml:space="preserve">This document is submitted as part of the requirements for a Master Thesis in Physical Therapy, focusing on the challenges and opportunities for physiotherapists in Afghanistan Kabul.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Physiotherapists in Afghanistan Kabul</dc:title>
  <dc:creator/>
  <dc:language>en</dc:language>
  <cp:keywords/>
  <dcterms:created xsi:type="dcterms:W3CDTF">2026-07-20T06:32:38Z</dcterms:created>
  <dcterms:modified xsi:type="dcterms:W3CDTF">2026-07-20T06:32:38Z</dcterms:modified>
</cp:coreProperties>
</file>

<file path=docProps/custom.xml><?xml version="1.0" encoding="utf-8"?>
<Properties xmlns="http://schemas.openxmlformats.org/officeDocument/2006/custom-properties" xmlns:vt="http://schemas.openxmlformats.org/officeDocument/2006/docPropsVTypes"/>
</file>