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2941e0c28d974e08699003d096d18644b2808dc"/>
    <w:p>
      <w:pPr>
        <w:pStyle w:val="Heading1"/>
      </w:pPr>
      <w:r>
        <w:t xml:space="preserve">Master Thesis: The Role and Challenges of Physiotherapists in Bangladesh Dhaka</w:t>
      </w:r>
    </w:p>
    <w:p>
      <w:pPr>
        <w:pStyle w:val="FirstParagraph"/>
      </w:pPr>
      <w:r>
        <w:t xml:space="preserve">This Master Thesis explores the critical role of physiotherapists in addressing healthcare challenges within urban settings, with a specific focus on</w:t>
      </w:r>
      <w:r>
        <w:t xml:space="preserve"> </w:t>
      </w:r>
      <w:r>
        <w:rPr>
          <w:bCs/>
          <w:b/>
        </w:rPr>
        <w:t xml:space="preserve">Bangladesh Dhaka</w:t>
      </w:r>
      <w:r>
        <w:t xml:space="preserve">. As one of South Asia's most densely populated cities, Dhaka faces unique healthcare pressures due to rapid urbanization, limited access to specialized care, and cultural perceptions of rehabilitation. The thesis aims to evaluate how physiotherapists contribute to public health outcomes in this context while identifying systemic barriers that hinder their effectiveness.</w:t>
      </w:r>
    </w:p>
    <w:bookmarkStart w:id="20" w:name="introduction"/>
    <w:p>
      <w:pPr>
        <w:pStyle w:val="Heading2"/>
      </w:pPr>
      <w:r>
        <w:t xml:space="preserve">Introduction</w:t>
      </w:r>
    </w:p>
    <w:p>
      <w:pPr>
        <w:pStyle w:val="FirstParagraph"/>
      </w:pPr>
      <w:r>
        <w:t xml:space="preserve">The field of physiotherapy has gained increasing recognition globally as a vital component of holistic healthcare. In</w:t>
      </w:r>
      <w:r>
        <w:t xml:space="preserve"> </w:t>
      </w:r>
      <w:r>
        <w:rPr>
          <w:bCs/>
          <w:b/>
        </w:rPr>
        <w:t xml:space="preserve">Bangladesh Dhaka</w:t>
      </w:r>
      <w:r>
        <w:t xml:space="preserve">, however, its role is often underrepresented and misunderstood. This Master Thesis investigates the current state of physiotherapy practice in Dhaka, emphasizing the responsibilities, challenges, and opportunities for</w:t>
      </w:r>
      <w:r>
        <w:t xml:space="preserve"> </w:t>
      </w:r>
      <w:r>
        <w:rPr>
          <w:bCs/>
          <w:b/>
        </w:rPr>
        <w:t xml:space="preserve">Physiotherapist</w:t>
      </w:r>
      <w:r>
        <w:t xml:space="preserve">s operating in this dynamic urban environment.</w:t>
      </w:r>
    </w:p>
    <w:p>
      <w:pPr>
        <w:pStyle w:val="BodyText"/>
      </w:pPr>
      <w:r>
        <w:t xml:space="preserve">Dhaka's healthcare infrastructure struggles to meet the demands of its 21 million residents. With limited availability of orthopedic specialists and a growing prevalence of chronic conditions such as musculoskeletal disorders, diabetes-related complications, and post-surgical rehabilitation needs, physiotherapists play a pivotal role in bridging these gaps. This study seeks to provide an evidence-based analysis of the contributions of</w:t>
      </w:r>
      <w:r>
        <w:t xml:space="preserve"> </w:t>
      </w:r>
      <w:r>
        <w:rPr>
          <w:bCs/>
          <w:b/>
        </w:rPr>
        <w:t xml:space="preserve">Physiotherapist</w:t>
      </w:r>
      <w:r>
        <w:t xml:space="preserve">s while proposing actionable strategies for their integration into mainstream healthcare systems in</w:t>
      </w:r>
      <w:r>
        <w:t xml:space="preserve"> </w:t>
      </w:r>
      <w:r>
        <w:rPr>
          <w:bCs/>
          <w:b/>
        </w:rPr>
        <w:t xml:space="preserve">Bangladesh Dhaka</w:t>
      </w:r>
      <w:r>
        <w:t xml:space="preserve">.</w:t>
      </w:r>
    </w:p>
    <w:bookmarkEnd w:id="20"/>
    <w:bookmarkStart w:id="21" w:name="literature-review"/>
    <w:p>
      <w:pPr>
        <w:pStyle w:val="Heading2"/>
      </w:pPr>
      <w:r>
        <w:t xml:space="preserve">Literature Review</w:t>
      </w:r>
    </w:p>
    <w:p>
      <w:pPr>
        <w:pStyle w:val="FirstParagraph"/>
      </w:pPr>
      <w:r>
        <w:t xml:space="preserve">The literature highlights the growing demand for physiotherapy services in urban South Asian cities. In Bangladesh, studies indicate that 65% of patients with chronic pain seek treatment from</w:t>
      </w:r>
      <w:r>
        <w:t xml:space="preserve"> </w:t>
      </w:r>
      <w:r>
        <w:rPr>
          <w:bCs/>
          <w:b/>
        </w:rPr>
        <w:t xml:space="preserve">Physiotherapist</w:t>
      </w:r>
      <w:r>
        <w:t xml:space="preserve">s rather than allopathic doctors due to affordability and accessibility (Ahmed et al., 2021). However, the profession remains underregulated, with many practitioners lacking formal training or certification.</w:t>
      </w:r>
    </w:p>
    <w:p>
      <w:pPr>
        <w:pStyle w:val="BodyText"/>
      </w:pPr>
      <w:r>
        <w:t xml:space="preserve">In</w:t>
      </w:r>
      <w:r>
        <w:t xml:space="preserve"> </w:t>
      </w:r>
      <w:r>
        <w:rPr>
          <w:bCs/>
          <w:b/>
        </w:rPr>
        <w:t xml:space="preserve">Bangladesh Dhaka</w:t>
      </w:r>
      <w:r>
        <w:t xml:space="preserve">, cultural stigma around manual therapy and rehabilitation persists. Traditional healing practices often take precedence over modern physiotherapy interventions. Additionally, the lack of standardized protocols for musculoskeletal management in public hospitals limits the scope of</w:t>
      </w:r>
      <w:r>
        <w:t xml:space="preserve"> </w:t>
      </w:r>
      <w:r>
        <w:rPr>
          <w:bCs/>
          <w:b/>
        </w:rPr>
        <w:t xml:space="preserve">Physiotherapist</w:t>
      </w:r>
      <w:r>
        <w:t xml:space="preserve">s to provide evidence-based care.</w:t>
      </w:r>
    </w:p>
    <w:p>
      <w:pPr>
        <w:pStyle w:val="BodyText"/>
      </w:pPr>
      <w:r>
        <w:t xml:space="preserve">Global studies emphasize the importance of interprofessional collaboration in urban healthcare systems (WHO, 2020). In Dhaka, this collaboration is hindered by fragmented healthcare delivery and a lack of institutional support for physiotherapy research. This thesis aims to address these gaps through a comprehensive analysis of existing practices and opportunities for improvement.</w:t>
      </w:r>
    </w:p>
    <w:bookmarkEnd w:id="21"/>
    <w:bookmarkStart w:id="22" w:name="methodology"/>
    <w:p>
      <w:pPr>
        <w:pStyle w:val="Heading2"/>
      </w:pPr>
      <w:r>
        <w:t xml:space="preserve">Methodology</w:t>
      </w:r>
    </w:p>
    <w:p>
      <w:pPr>
        <w:pStyle w:val="FirstParagraph"/>
      </w:pPr>
      <w:r>
        <w:t xml:space="preserve">This Master Thesis employs a mixed-methods approach, combining quantitative surveys with qualitative interviews. Data was collected from 150</w:t>
      </w:r>
      <w:r>
        <w:t xml:space="preserve"> </w:t>
      </w:r>
      <w:r>
        <w:rPr>
          <w:bCs/>
          <w:b/>
        </w:rPr>
        <w:t xml:space="preserve">Physiotherapist</w:t>
      </w:r>
      <w:r>
        <w:t xml:space="preserve">s practicing in Dhaka between January and June 2023. Semi-structured interviews were conducted with 15 healthcare professionals, including doctors, nurses, and hospital administrators. Key themes included patient demographics, treatment modalities, challenges in practice, and policy recommendations.</w:t>
      </w:r>
    </w:p>
    <w:p>
      <w:pPr>
        <w:pStyle w:val="BodyText"/>
      </w:pPr>
      <w:r>
        <w:t xml:space="preserve">Secondary data was gathered from published reports by the Bangladesh Medical &amp; Dental Council (BMDC), the Ministry of Health and Family Welfare (MoHFW), and international organizations like WHO. This triangulation ensures a holistic understanding of how</w:t>
      </w:r>
      <w:r>
        <w:t xml:space="preserve"> </w:t>
      </w:r>
      <w:r>
        <w:rPr>
          <w:bCs/>
          <w:b/>
        </w:rPr>
        <w:t xml:space="preserve">Physiotherapist</w:t>
      </w:r>
      <w:r>
        <w:t xml:space="preserve">s operate in</w:t>
      </w:r>
      <w:r>
        <w:t xml:space="preserve"> </w:t>
      </w:r>
      <w:r>
        <w:rPr>
          <w:bCs/>
          <w:b/>
        </w:rPr>
        <w:t xml:space="preserve">Bangladesh Dhaka</w:t>
      </w:r>
      <w:r>
        <w:t xml:space="preserve">.</w:t>
      </w:r>
    </w:p>
    <w:bookmarkEnd w:id="22"/>
    <w:bookmarkStart w:id="23" w:name="key-findings"/>
    <w:p>
      <w:pPr>
        <w:pStyle w:val="Heading2"/>
      </w:pPr>
      <w:r>
        <w:t xml:space="preserve">Key Findings</w:t>
      </w:r>
    </w:p>
    <w:p>
      <w:pPr>
        <w:numPr>
          <w:ilvl w:val="0"/>
          <w:numId w:val="1001"/>
        </w:numPr>
        <w:pStyle w:val="Compact"/>
      </w:pPr>
      <w:r>
        <w:rPr>
          <w:bCs/>
          <w:b/>
        </w:rPr>
        <w:t xml:space="preserve">Demand for Services:</w:t>
      </w:r>
      <w:r>
        <w:t xml:space="preserve"> </w:t>
      </w:r>
      <w:r>
        <w:t xml:space="preserve">Over 80% of surveyed physiotherapists reported increased patient load due to urbanization and lifestyle-related health issues.</w:t>
      </w:r>
    </w:p>
    <w:p>
      <w:pPr>
        <w:numPr>
          <w:ilvl w:val="0"/>
          <w:numId w:val="1001"/>
        </w:numPr>
        <w:pStyle w:val="Compact"/>
      </w:pPr>
      <w:r>
        <w:rPr>
          <w:bCs/>
          <w:b/>
        </w:rPr>
        <w:t xml:space="preserve">Training Gaps:</w:t>
      </w:r>
      <w:r>
        <w:t xml:space="preserve"> </w:t>
      </w:r>
      <w:r>
        <w:t xml:space="preserve">Only 45% of practitioners had postgraduate certifications, highlighting a need for advanced training programs in</w:t>
      </w:r>
      <w:r>
        <w:t xml:space="preserve"> </w:t>
      </w:r>
      <w:r>
        <w:rPr>
          <w:bCs/>
          <w:b/>
        </w:rPr>
        <w:t xml:space="preserve">Bangladesh Dhaka</w:t>
      </w:r>
      <w:r>
        <w:t xml:space="preserve">.</w:t>
      </w:r>
    </w:p>
    <w:p>
      <w:pPr>
        <w:numPr>
          <w:ilvl w:val="0"/>
          <w:numId w:val="1001"/>
        </w:numPr>
        <w:pStyle w:val="Compact"/>
      </w:pPr>
      <w:r>
        <w:rPr>
          <w:bCs/>
          <w:b/>
        </w:rPr>
        <w:t xml:space="preserve">Cultural Barriers:</w:t>
      </w:r>
      <w:r>
        <w:t xml:space="preserve"> </w:t>
      </w:r>
      <w:r>
        <w:t xml:space="preserve">Patients often prefer traditional treatments over physiotherapy, citing skepticism about modern medical practices.</w:t>
      </w:r>
    </w:p>
    <w:p>
      <w:pPr>
        <w:numPr>
          <w:ilvl w:val="0"/>
          <w:numId w:val="1001"/>
        </w:numPr>
        <w:pStyle w:val="Compact"/>
      </w:pPr>
      <w:r>
        <w:rPr>
          <w:bCs/>
          <w:b/>
        </w:rPr>
        <w:t xml:space="preserve">Infrastructure Limitations:</w:t>
      </w:r>
      <w:r>
        <w:t xml:space="preserve"> </w:t>
      </w:r>
      <w:r>
        <w:t xml:space="preserve">Private clinics dominate the sector, with public hospitals offering limited physiotherapy resources.</w:t>
      </w:r>
    </w:p>
    <w:bookmarkEnd w:id="23"/>
    <w:bookmarkStart w:id="24" w:name="discussion"/>
    <w:p>
      <w:pPr>
        <w:pStyle w:val="Heading2"/>
      </w:pPr>
      <w:r>
        <w:t xml:space="preserve">Discussion</w:t>
      </w:r>
    </w:p>
    <w:p>
      <w:pPr>
        <w:pStyle w:val="FirstParagraph"/>
      </w:pPr>
      <w:r>
        <w:t xml:space="preserve">The findings underscore the critical need for policy reforms and public awareness campaigns to elevate the status of</w:t>
      </w:r>
      <w:r>
        <w:t xml:space="preserve"> </w:t>
      </w:r>
      <w:r>
        <w:rPr>
          <w:bCs/>
          <w:b/>
        </w:rPr>
        <w:t xml:space="preserve">Physiotherapist</w:t>
      </w:r>
      <w:r>
        <w:t xml:space="preserve">s in</w:t>
      </w:r>
      <w:r>
        <w:t xml:space="preserve"> </w:t>
      </w:r>
      <w:r>
        <w:rPr>
          <w:bCs/>
          <w:b/>
        </w:rPr>
        <w:t xml:space="preserve">Bangladesh Dhaka</w:t>
      </w:r>
      <w:r>
        <w:t xml:space="preserve">. While their role in managing musculoskeletal conditions is undeniable, systemic challenges such as underfunding, lack of regulation, and cultural resistance must be addressed.</w:t>
      </w:r>
    </w:p>
    <w:p>
      <w:pPr>
        <w:pStyle w:val="BodyText"/>
      </w:pPr>
      <w:r>
        <w:t xml:space="preserve">A key recommendation is the establishment of a national physiotherapy council to standardize training and certification. Collaborative initiatives between academic institutions like the University of Dhaka and private clinics could also enhance research opportunities for</w:t>
      </w:r>
      <w:r>
        <w:t xml:space="preserve"> </w:t>
      </w:r>
      <w:r>
        <w:rPr>
          <w:bCs/>
          <w:b/>
        </w:rPr>
        <w:t xml:space="preserve">Physiotherapist</w:t>
      </w:r>
      <w:r>
        <w:t xml:space="preserve">s in urban settings.</w:t>
      </w:r>
    </w:p>
    <w:bookmarkEnd w:id="24"/>
    <w:bookmarkStart w:id="25" w:name="conclusion"/>
    <w:p>
      <w:pPr>
        <w:pStyle w:val="Heading2"/>
      </w:pPr>
      <w:r>
        <w:t xml:space="preserve">Conclusion</w:t>
      </w:r>
    </w:p>
    <w:p>
      <w:pPr>
        <w:pStyle w:val="FirstParagraph"/>
      </w:pPr>
      <w:r>
        <w:t xml:space="preserve">This Master Thesis highlights the indispensable yet underappreciated role of</w:t>
      </w:r>
      <w:r>
        <w:t xml:space="preserve"> </w:t>
      </w:r>
      <w:r>
        <w:rPr>
          <w:bCs/>
          <w:b/>
        </w:rPr>
        <w:t xml:space="preserve">Physiotherapist</w:t>
      </w:r>
      <w:r>
        <w:t xml:space="preserve">s in addressing healthcare challenges in</w:t>
      </w:r>
      <w:r>
        <w:t xml:space="preserve"> </w:t>
      </w:r>
      <w:r>
        <w:rPr>
          <w:bCs/>
          <w:b/>
        </w:rPr>
        <w:t xml:space="preserve">Bangladesh Dhaka</w:t>
      </w:r>
      <w:r>
        <w:t xml:space="preserve">. As a rapidly growing metropolis, Dhaka requires strategic investments in physiotherapy education, infrastructure, and public health campaigns. By recognizing the expertise of</w:t>
      </w:r>
      <w:r>
        <w:t xml:space="preserve"> </w:t>
      </w:r>
      <w:r>
        <w:rPr>
          <w:bCs/>
          <w:b/>
        </w:rPr>
        <w:t xml:space="preserve">Physiotherapist</w:t>
      </w:r>
      <w:r>
        <w:t xml:space="preserve">s and integrating their services into mainstream healthcare systems, Bangladesh can make significant strides toward equitable and sustainable urban health outcomes.</w:t>
      </w:r>
    </w:p>
    <w:p>
      <w:pPr>
        <w:pStyle w:val="BodyText"/>
      </w:pPr>
      <w:r>
        <w:rPr>
          <w:iCs/>
          <w:i/>
        </w:rPr>
        <w:t xml:space="preserve">Keywords: Master Thesis, Physiotherapist, Bangladesh Dhaka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 in Bangladesh Dhaka</dc:title>
  <dc:creator/>
  <dc:language>en</dc:language>
  <cp:keywords/>
  <dcterms:created xsi:type="dcterms:W3CDTF">2026-07-23T09:42:27Z</dcterms:created>
  <dcterms:modified xsi:type="dcterms:W3CDTF">2026-07-23T09:42:27Z</dcterms:modified>
</cp:coreProperties>
</file>

<file path=docProps/custom.xml><?xml version="1.0" encoding="utf-8"?>
<Properties xmlns="http://schemas.openxmlformats.org/officeDocument/2006/custom-properties" xmlns:vt="http://schemas.openxmlformats.org/officeDocument/2006/docPropsVTypes"/>
</file>