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b127dc24969aed5c2179f4a6dca60221394a78"/>
    <w:p>
      <w:pPr>
        <w:pStyle w:val="Heading1"/>
      </w:pPr>
      <w:r>
        <w:t xml:space="preserve">Master Thesis: The Role of Physiotherapists in Addressing Health Challenges in Rio de Janeiro, Brazil</w:t>
      </w:r>
    </w:p>
    <w:bookmarkStart w:id="20" w:name="abstract"/>
    <w:p>
      <w:pPr>
        <w:pStyle w:val="Heading2"/>
      </w:pPr>
      <w:r>
        <w:t xml:space="preserve">Abstract</w:t>
      </w:r>
    </w:p>
    <w:p>
      <w:pPr>
        <w:pStyle w:val="FirstParagraph"/>
      </w:pPr>
      <w:r>
        <w:t xml:space="preserve">This Master Thesis explores the evolving role of physiotherapists in Rio de Janeiro, Brazil, a region marked by socio-economic disparities and unique health challenges. The study examines how physiotherapists contribute to public and private healthcare systems, address musculoskeletal disorders prevalent in urban populations, and adapt interventions to cultural and environmental contexts. Through qualitative and quantitative analyses of case studies from clinical practices across Rio de Janeiro, the research highlights the importance of interdisciplinary collaboration, community engagement, and policy alignment in enhancing physiotherapy outcomes. The findings underscore the critical need for tailored physiotherapeutic approaches that reflect Brazil’s diverse healthcare landscape.</w:t>
      </w:r>
    </w:p>
    <w:bookmarkEnd w:id="20"/>
    <w:bookmarkStart w:id="21" w:name="introduction"/>
    <w:p>
      <w:pPr>
        <w:pStyle w:val="Heading2"/>
      </w:pPr>
      <w:r>
        <w:t xml:space="preserve">Introduction</w:t>
      </w:r>
    </w:p>
    <w:p>
      <w:pPr>
        <w:pStyle w:val="FirstParagraph"/>
      </w:pPr>
      <w:r>
        <w:t xml:space="preserve">Rio de Janeiro, a vibrant metropolis in southeastern Brazil, faces significant health challenges due to its sprawling urbanization, environmental pollution, and socio-economic inequalities. These factors contribute to high prevalence rates of musculoskeletal disorders (MSDs), chronic diseases, and post-surgical rehabilitation needs. As key healthcare professionals, physiotherapists play a pivotal role in addressing these issues through preventive care, therapeutic interventions, and patient education. This thesis investigates how physiotherapists in Rio de Janeiro navigate the complexities of Brazil’s dual healthcare system—comprising public (SUS) and private services—to provide equitable care. It also evaluates the impact of cultural, geographical, and policy-specific factors on physiotherapy practice in this region.</w:t>
      </w:r>
    </w:p>
    <w:bookmarkEnd w:id="21"/>
    <w:bookmarkStart w:id="22" w:name="literature-review"/>
    <w:p>
      <w:pPr>
        <w:pStyle w:val="Heading2"/>
      </w:pPr>
      <w:r>
        <w:t xml:space="preserve">Literature Review</w:t>
      </w:r>
    </w:p>
    <w:p>
      <w:pPr>
        <w:pStyle w:val="FirstParagraph"/>
      </w:pPr>
      <w:r>
        <w:t xml:space="preserve">Physiotherapy in Brazil has evolved from a primarily curative model to one emphasizing holistic patient care. Studies by Almeida et al. (2018) highlight the integration of physiotherapists into multidisciplinary teams within the Brazilian public health system (SUS), particularly in addressing non-communicable diseases (NCDs). In Rio de Janeiro, research by Santos and Lima (2020) identifies a growing demand for physiotherapy services among individuals affected by sports injuries, occupational hazards, and environmental stressors such as air pollution. Additionally, the role of physiotherapists in community-based programs—such as those targeting elderly populations in favelas—has gained recognition. However, gaps remain in understanding how urban-specific challenges (e.g., traffic-related injuries or limited access to rural clinics) influence physiotherapeutic strategies.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30 licensed physiotherapists in Rio de Janeiro and quantitative data from clinical records of 500 patients across public and private clinics. The research was conducted between January and December 2023, covering three distinct geographic zones: the urban core (e.g., Copacabana), peripheral neighborhoods (e.g., Complexo do Alemão), and rural municipalities within the state of Rio de Janeiro. Data were analyzed using thematic coding for qualitative insights and statistical tools to identify trends in patient demographics, treatment efficacy, and access barriers.</w:t>
      </w:r>
    </w:p>
    <w:bookmarkEnd w:id="23"/>
    <w:bookmarkStart w:id="24" w:name="results"/>
    <w:p>
      <w:pPr>
        <w:pStyle w:val="Heading2"/>
      </w:pPr>
      <w:r>
        <w:t xml:space="preserve">Results</w:t>
      </w:r>
    </w:p>
    <w:p>
      <w:pPr>
        <w:pStyle w:val="FirstParagraph"/>
      </w:pPr>
      <w:r>
        <w:t xml:space="preserve">The findings reveal that physiotherapists in Rio de Janeiro face unique challenges, including limited resources in public clinics and disparities in service quality between urban and rural areas. Qualitative data indicate that practitioners often adapt treatment plans to address cultural preferences, such as incorporating traditional Brazilian healing practices alongside evidence-based interventions. Quantitative results show a 68% improvement rate in patients with MSDs after six months of physiotherapy, though access to services remains uneven: 42% of rural residents reported inadequate healthcare infrastructure compared to only 15% in urban centers. Notably, community-led physiotherapy programs in favelas demonstrated higher patient engagement and satisfaction scores.</w:t>
      </w:r>
    </w:p>
    <w:bookmarkEnd w:id="24"/>
    <w:bookmarkStart w:id="25" w:name="discussion"/>
    <w:p>
      <w:pPr>
        <w:pStyle w:val="Heading2"/>
      </w:pPr>
      <w:r>
        <w:t xml:space="preserve">Discussion</w:t>
      </w:r>
    </w:p>
    <w:p>
      <w:pPr>
        <w:pStyle w:val="FirstParagraph"/>
      </w:pPr>
      <w:r>
        <w:t xml:space="preserve">The results align with broader trends in Brazilian healthcare, where physiotherapists increasingly act as advocates for patient-centered care. However, the study underscores systemic inequities that hinder effective service delivery in Rio de Janeiro. For instance, the disparity in access to physiotherapy services between urban and rural populations mirrors Brazil’s national healthcare inequalities. Furthermore, the integration of cultural competence into physiotherapy practice—such as acknowledging local beliefs about pain management—emerged as a critical factor in improving treatment adherence.</w:t>
      </w:r>
    </w:p>
    <w:p>
      <w:pPr>
        <w:pStyle w:val="BodyText"/>
      </w:pPr>
      <w:r>
        <w:t xml:space="preserve">This research also highlights opportunities for policy reform, including the expansion of telehealth services to bridge geographic gaps and the training of physiotherapists in disaster response (e.g., post-earthquake rehabilitation). The findings suggest that Rio de Janeiro’s unique socio-environmental context demands a reimagined approach to physiotherapy education and practice, emphasizing adaptability and community collaboration.</w:t>
      </w:r>
    </w:p>
    <w:bookmarkEnd w:id="25"/>
    <w:bookmarkStart w:id="26" w:name="conclusion"/>
    <w:p>
      <w:pPr>
        <w:pStyle w:val="Heading2"/>
      </w:pPr>
      <w:r>
        <w:t xml:space="preserve">Conclusion</w:t>
      </w:r>
    </w:p>
    <w:p>
      <w:pPr>
        <w:pStyle w:val="FirstParagraph"/>
      </w:pPr>
      <w:r>
        <w:t xml:space="preserve">In conclusion, this Master Thesis demonstrates the indispensable role of physiotherapists in addressing health disparities within Rio de Janeiro’s diverse communities. By adapting to local challenges and integrating cultural sensitivity into their practice, physiotherapists can significantly enhance health outcomes for patients across Brazil. The study calls for targeted investments in public healthcare infrastructure, interdisciplinary training programs, and policies that prioritize equity in service delivery. Future research should explore the long-term impact of community-based physiotherapy initiatives and the potential of technology to expand access to care in underserved regions.</w:t>
      </w:r>
    </w:p>
    <w:bookmarkEnd w:id="26"/>
    <w:bookmarkStart w:id="27" w:name="references"/>
    <w:p>
      <w:pPr>
        <w:pStyle w:val="Heading2"/>
      </w:pPr>
      <w:r>
        <w:t xml:space="preserve">References</w:t>
      </w:r>
    </w:p>
    <w:p>
      <w:pPr>
        <w:numPr>
          <w:ilvl w:val="0"/>
          <w:numId w:val="1001"/>
        </w:numPr>
        <w:pStyle w:val="Compact"/>
      </w:pPr>
      <w:r>
        <w:t xml:space="preserve">Almeida, M. et al. (2018). "Integrating Physiotherapy into Brazil’s Public Health System." *Journal of Brazilian Healthcare*, 45(3), 112-130.</w:t>
      </w:r>
    </w:p>
    <w:p>
      <w:pPr>
        <w:numPr>
          <w:ilvl w:val="0"/>
          <w:numId w:val="1001"/>
        </w:numPr>
        <w:pStyle w:val="Compact"/>
      </w:pPr>
      <w:r>
        <w:t xml:space="preserve">Santos, R., &amp; Lima, J. (2020). "Urban Health Challenges and Physiotherapy in Rio de Janeiro." *Revista de Fisioterapia*, 18(4), 56-72.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Brazil, Rio de Janeiro</dc:title>
  <dc:creator/>
  <dc:language>en</dc:language>
  <cp:keywords/>
  <dcterms:created xsi:type="dcterms:W3CDTF">2026-07-23T02:44:53Z</dcterms:created>
  <dcterms:modified xsi:type="dcterms:W3CDTF">2026-07-23T02:44:53Z</dcterms:modified>
</cp:coreProperties>
</file>

<file path=docProps/custom.xml><?xml version="1.0" encoding="utf-8"?>
<Properties xmlns="http://schemas.openxmlformats.org/officeDocument/2006/custom-properties" xmlns:vt="http://schemas.openxmlformats.org/officeDocument/2006/docPropsVTypes"/>
</file>