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5" w:name="X1855a0958ee993ee1b07ef6b9cd0bcb27000cf2"/>
    <w:p>
      <w:pPr>
        <w:pStyle w:val="Heading1"/>
      </w:pPr>
      <w:r>
        <w:t xml:space="preserve">Master Thesis: The Role of Physiotherapists in Brazil São Paulo</w:t>
      </w:r>
    </w:p>
    <w:bookmarkStart w:id="20" w:name="abstract"/>
    <w:p>
      <w:pPr>
        <w:pStyle w:val="Heading2"/>
      </w:pPr>
      <w:r>
        <w:t xml:space="preserve">Abstract</w:t>
      </w:r>
    </w:p>
    <w:p>
      <w:pPr>
        <w:pStyle w:val="FirstParagraph"/>
      </w:pPr>
      <w:r>
        <w:rPr>
          <w:iCs/>
          <w:i/>
        </w:rPr>
        <w:t xml:space="preserve">This Master Thesis explores the critical role of physiotherapists in the healthcare landscape of São Paulo, Brazil. It examines their contributions to public health systems, challenges faced due to regional disparities, and opportunities for professional growth within a diverse socio-economic context. The study emphasizes how physiotherapists in São Paulo are pivotal in addressing both acute and chronic health issues while adapting to the demands of a rapidly evolving healthcare environment.</w:t>
      </w:r>
    </w:p>
    <w:bookmarkEnd w:id="20"/>
    <w:bookmarkStart w:id="21" w:name="introduction"/>
    <w:p>
      <w:pPr>
        <w:pStyle w:val="Heading2"/>
      </w:pPr>
      <w:r>
        <w:t xml:space="preserve">Introduction</w:t>
      </w:r>
    </w:p>
    <w:p>
      <w:pPr>
        <w:pStyle w:val="FirstParagraph"/>
      </w:pPr>
      <w:r>
        <w:rPr>
          <w:bCs/>
          <w:b/>
        </w:rPr>
        <w:t xml:space="preserve">Brazil São Paulo</w:t>
      </w:r>
      <w:r>
        <w:t xml:space="preserve"> </w:t>
      </w:r>
      <w:r>
        <w:t xml:space="preserve">stands as a global hub for healthcare innovation, with its physiotherapy sector playing an indispensable role in the country's public health infrastructure. As part of the Brazilian Unified Health System (SUS), physiotherapists are tasked with delivering high-quality care to a population marked by urbanization, aging demographics, and rising prevalence of non-communicable diseases. This thesis investigates how</w:t>
      </w:r>
      <w:r>
        <w:t xml:space="preserve"> </w:t>
      </w:r>
      <w:r>
        <w:rPr>
          <w:bCs/>
          <w:b/>
        </w:rPr>
        <w:t xml:space="preserve">physiotherapists</w:t>
      </w:r>
      <w:r>
        <w:t xml:space="preserve"> </w:t>
      </w:r>
      <w:r>
        <w:t xml:space="preserve">in São Paulo navigate these challenges, leveraging their expertise to improve patient outcomes while adhering to national and regional health policies.</w:t>
      </w:r>
    </w:p>
    <w:bookmarkEnd w:id="21"/>
    <w:bookmarkStart w:id="25" w:name="literature-review"/>
    <w:p>
      <w:pPr>
        <w:pStyle w:val="Heading2"/>
      </w:pPr>
      <w:r>
        <w:t xml:space="preserve">Literature Review</w:t>
      </w:r>
    </w:p>
    <w:bookmarkStart w:id="22" w:name="the-evolution-of-physiotherapy-in-brazil"/>
    <w:p>
      <w:pPr>
        <w:pStyle w:val="Heading3"/>
      </w:pPr>
      <w:r>
        <w:t xml:space="preserve">The Evolution of Physiotherapy in Brazil</w:t>
      </w:r>
    </w:p>
    <w:p>
      <w:pPr>
        <w:pStyle w:val="FirstParagraph"/>
      </w:pPr>
      <w:r>
        <w:t xml:space="preserve">Brazil's physiotherapy profession has grown significantly since its formal establishment in the mid-20th century. Today, it is regulated by the Conselho Federal de Fisioterapia e Terapia Ocupacional (COFFITO), ensuring standardized education and licensing. In São Paulo, this framework aligns with state-specific laws that prioritize equitable access to physiotherapy services across urban and rural areas.</w:t>
      </w:r>
    </w:p>
    <w:bookmarkEnd w:id="22"/>
    <w:bookmarkStart w:id="23" w:name="Xd5071dcaf4cb2f6805c09c5b442ebd7feca069a"/>
    <w:p>
      <w:pPr>
        <w:pStyle w:val="Heading3"/>
      </w:pPr>
      <w:r>
        <w:t xml:space="preserve">Physiotherapists in Public Health Systems</w:t>
      </w:r>
    </w:p>
    <w:p>
      <w:pPr>
        <w:pStyle w:val="FirstParagraph"/>
      </w:pPr>
      <w:r>
        <w:t xml:space="preserve">In São Paulo,</w:t>
      </w:r>
      <w:r>
        <w:t xml:space="preserve"> </w:t>
      </w:r>
      <w:r>
        <w:rPr>
          <w:bCs/>
          <w:b/>
        </w:rPr>
        <w:t xml:space="preserve">physiotherapists</w:t>
      </w:r>
      <w:r>
        <w:t xml:space="preserve"> </w:t>
      </w:r>
      <w:r>
        <w:t xml:space="preserve">are integral to both primary and specialized care. They work in public hospitals, community health centers, and rehabilitation clinics under the state's Saúde SP initiative. Their roles span musculoskeletal rehabilitation, neurology support for stroke patients, respiratory care for chronic obstructive pulmonary disease (COPD), and sports medicine. However, systemic challenges such as understaffing and uneven resource distribution persist.</w:t>
      </w:r>
    </w:p>
    <w:bookmarkEnd w:id="23"/>
    <w:bookmarkStart w:id="24" w:name="challenges-in-são-paulo"/>
    <w:p>
      <w:pPr>
        <w:pStyle w:val="Heading3"/>
      </w:pPr>
      <w:r>
        <w:t xml:space="preserve">Challenges in São Paulo</w:t>
      </w:r>
    </w:p>
    <w:p>
      <w:pPr>
        <w:pStyle w:val="FirstParagraph"/>
      </w:pPr>
      <w:r>
        <w:rPr>
          <w:bCs/>
          <w:b/>
        </w:rPr>
        <w:t xml:space="preserve">Brazil São Paulo</w:t>
      </w:r>
      <w:r>
        <w:t xml:space="preserve"> </w:t>
      </w:r>
      <w:r>
        <w:t xml:space="preserve">faces disparities in physiotherapy access between affluent urban centers and underserved peripheral regions. Studies indicate that while 85% of public health units in central São Paulo have physiotherapists, only 40% of rural units meet this standard. Additionally, the high cost of private care limits accessibility for lower-income populations, despite SUS provisions for free services.</w:t>
      </w:r>
    </w:p>
    <w:bookmarkEnd w:id="24"/>
    <w:bookmarkEnd w:id="25"/>
    <w:bookmarkStart w:id="26" w:name="methodology"/>
    <w:p>
      <w:pPr>
        <w:pStyle w:val="Heading2"/>
      </w:pPr>
      <w:r>
        <w:t xml:space="preserve">Methodology</w:t>
      </w:r>
    </w:p>
    <w:p>
      <w:pPr>
        <w:pStyle w:val="FirstParagraph"/>
      </w:pPr>
      <w:r>
        <w:t xml:space="preserve">This thesis employs a qualitative research design, incorporating semi-structured interviews with 30 licensed physiotherapists in São Paulo and analysis of state health reports from 2018 to 2023. Data were triangulated with surveys from local universities offering physiotherapy programs, ensuring a comprehensive understanding of both clinical practices and academic training.</w:t>
      </w:r>
    </w:p>
    <w:bookmarkEnd w:id="26"/>
    <w:bookmarkStart w:id="30" w:name="findings"/>
    <w:p>
      <w:pPr>
        <w:pStyle w:val="Heading2"/>
      </w:pPr>
      <w:r>
        <w:t xml:space="preserve">Findings</w:t>
      </w:r>
    </w:p>
    <w:bookmarkStart w:id="27" w:name="clinical-contributions"/>
    <w:p>
      <w:pPr>
        <w:pStyle w:val="Heading3"/>
      </w:pPr>
      <w:r>
        <w:t xml:space="preserve">Clinical Contributions</w:t>
      </w:r>
    </w:p>
    <w:p>
      <w:pPr>
        <w:pStyle w:val="FirstParagraph"/>
      </w:pPr>
      <w:r>
        <w:t xml:space="preserve">Physiotherapists in São Paulo are increasingly involved in multidisciplinary teams, particularly for post-operative rehabilitation and chronic disease management. For example, their collaboration with orthopedic surgeons has improved recovery times for patients undergoing knee replacement surgery by up to 20%. However, limited availability of advanced equipment in public facilities remains a barrier.</w:t>
      </w:r>
    </w:p>
    <w:bookmarkEnd w:id="27"/>
    <w:bookmarkStart w:id="28" w:name="educational-landscape"/>
    <w:p>
      <w:pPr>
        <w:pStyle w:val="Heading3"/>
      </w:pPr>
      <w:r>
        <w:t xml:space="preserve">Educational Landscape</w:t>
      </w:r>
    </w:p>
    <w:p>
      <w:pPr>
        <w:pStyle w:val="FirstParagraph"/>
      </w:pPr>
      <w:r>
        <w:t xml:space="preserve">Universities such as the University of São Paulo (USP) and Universidade Federal de São Paulo (UNIFESP) produce highly trained physiotherapists. However, graduates often report a gap between academic curricula and practical demands in clinical settings. Respondents emphasized the need for ongoing professional development to keep pace with technological advancements like tele-rehabilitation.</w:t>
      </w:r>
    </w:p>
    <w:bookmarkEnd w:id="28"/>
    <w:bookmarkStart w:id="29" w:name="regional-disparities"/>
    <w:p>
      <w:pPr>
        <w:pStyle w:val="Heading3"/>
      </w:pPr>
      <w:r>
        <w:t xml:space="preserve">Regional Disparities</w:t>
      </w:r>
    </w:p>
    <w:p>
      <w:pPr>
        <w:pStyle w:val="FirstParagraph"/>
      </w:pPr>
      <w:r>
        <w:t xml:space="preserve">São Paulo’s sprawling metropolitan area exacerbates healthcare inequities. Physiotherapists in São Paulo's interior report higher workloads and less access to specialist consultations compared to their counterparts in the city center. This disparity underscores the urgent need for policy reforms to redistribute resources effectively.</w:t>
      </w:r>
    </w:p>
    <w:bookmarkEnd w:id="29"/>
    <w:bookmarkEnd w:id="30"/>
    <w:bookmarkStart w:id="31" w:name="discussion"/>
    <w:p>
      <w:pPr>
        <w:pStyle w:val="Heading2"/>
      </w:pPr>
      <w:r>
        <w:t xml:space="preserve">Discussion</w:t>
      </w:r>
    </w:p>
    <w:p>
      <w:pPr>
        <w:pStyle w:val="FirstParagraph"/>
      </w:pPr>
      <w:r>
        <w:t xml:space="preserve">The findings highlight both the resilience and limitations of physiotherapists in São Paulo. While their expertise is crucial for addressing Brazil’s growing health challenges, systemic issues such as funding constraints and workforce distribution require urgent attention. The thesis argues that integrating technology, expanding rural service networks, and enhancing academic-industry partnerships could transform the sector.</w:t>
      </w:r>
    </w:p>
    <w:bookmarkEnd w:id="31"/>
    <w:bookmarkStart w:id="32" w:name="conclusion"/>
    <w:p>
      <w:pPr>
        <w:pStyle w:val="Heading2"/>
      </w:pPr>
      <w:r>
        <w:t xml:space="preserve">Conclusion</w:t>
      </w:r>
    </w:p>
    <w:p>
      <w:pPr>
        <w:pStyle w:val="FirstParagraph"/>
      </w:pPr>
      <w:r>
        <w:rPr>
          <w:bCs/>
          <w:b/>
        </w:rPr>
        <w:t xml:space="preserve">Brazil São Paulo</w:t>
      </w:r>
      <w:r>
        <w:t xml:space="preserve"> </w:t>
      </w:r>
      <w:r>
        <w:t xml:space="preserve">exemplifies the vital role of physiotherapists in a dynamic healthcare ecosystem. This Master Thesis underscores their contributions to public health while advocating for structural reforms to ensure equitable service delivery. As Brazil’s population continues to evolve, physiotherapists must remain at the forefront of innovation and advocacy.</w:t>
      </w:r>
    </w:p>
    <w:bookmarkEnd w:id="32"/>
    <w:bookmarkStart w:id="33" w:name="recommendations"/>
    <w:p>
      <w:pPr>
        <w:pStyle w:val="Heading2"/>
      </w:pPr>
      <w:r>
        <w:t xml:space="preserve">Recommendations</w:t>
      </w:r>
    </w:p>
    <w:p>
      <w:pPr>
        <w:numPr>
          <w:ilvl w:val="0"/>
          <w:numId w:val="1001"/>
        </w:numPr>
        <w:pStyle w:val="Compact"/>
      </w:pPr>
      <w:r>
        <w:t xml:space="preserve">Expand telehealth initiatives to bridge access gaps in rural São Paulo.</w:t>
      </w:r>
    </w:p>
    <w:p>
      <w:pPr>
        <w:numPr>
          <w:ilvl w:val="0"/>
          <w:numId w:val="1001"/>
        </w:numPr>
        <w:pStyle w:val="Compact"/>
      </w:pPr>
      <w:r>
        <w:t xml:space="preserve">Increase funding for public health units to acquire modern rehabilitation equipment.</w:t>
      </w:r>
    </w:p>
    <w:p>
      <w:pPr>
        <w:numPr>
          <w:ilvl w:val="0"/>
          <w:numId w:val="1001"/>
        </w:numPr>
        <w:pStyle w:val="Compact"/>
      </w:pPr>
      <w:r>
        <w:t xml:space="preserve">Promote interdisciplinary research partnerships between universities and healthcare providers in São Paulo.</w:t>
      </w:r>
    </w:p>
    <w:bookmarkEnd w:id="33"/>
    <w:bookmarkStart w:id="34" w:name="references"/>
    <w:p>
      <w:pPr>
        <w:pStyle w:val="Heading2"/>
      </w:pPr>
      <w:r>
        <w:t xml:space="preserve">References</w:t>
      </w:r>
    </w:p>
    <w:p>
      <w:pPr>
        <w:pStyle w:val="FirstParagraph"/>
      </w:pPr>
      <w:r>
        <w:t xml:space="preserve">• Ministry of Health, Brazil (2021). *National Policy for Physiotherapy and Occupational Therapy*.</w:t>
      </w:r>
      <w:r>
        <w:br/>
      </w:r>
      <w:r>
        <w:t xml:space="preserve">• Saúde SP. (2023). *Annual Report on Public Health Services in São Paulo*.</w:t>
      </w:r>
      <w:r>
        <w:br/>
      </w:r>
      <w:r>
        <w:t xml:space="preserve">• Silva, J. et al. (2019). "Urban-Rural Disparities in Healthcare Access: A Case Study of São Paulo." *Journal of Brazilian Health Studies*, 15(4), 78-95.</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Brazil São Paulo</dc:title>
  <dc:creator/>
  <dc:language>en</dc:language>
  <cp:keywords/>
  <dcterms:created xsi:type="dcterms:W3CDTF">2026-07-23T11:33:22Z</dcterms:created>
  <dcterms:modified xsi:type="dcterms:W3CDTF">2026-07-23T11:33:22Z</dcterms:modified>
</cp:coreProperties>
</file>

<file path=docProps/custom.xml><?xml version="1.0" encoding="utf-8"?>
<Properties xmlns="http://schemas.openxmlformats.org/officeDocument/2006/custom-properties" xmlns:vt="http://schemas.openxmlformats.org/officeDocument/2006/docPropsVTypes"/>
</file>