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ee0bbbd71555cc5ff054519cfd8dd50a866d033"/>
    <w:p>
      <w:pPr>
        <w:pStyle w:val="Heading1"/>
      </w:pPr>
      <w:r>
        <w:t xml:space="preserve">Master Thesis: The Role and Challenges of Physiotherapists in Ethiopia, Addis Ababa</w:t>
      </w:r>
    </w:p>
    <w:bookmarkStart w:id="20" w:name="abstract"/>
    <w:p>
      <w:pPr>
        <w:pStyle w:val="Heading2"/>
      </w:pPr>
      <w:r>
        <w:t xml:space="preserve">Abstract</w:t>
      </w:r>
    </w:p>
    <w:p>
      <w:pPr>
        <w:pStyle w:val="FirstParagraph"/>
      </w:pPr>
      <w:r>
        <w:t xml:space="preserve">This Master Thesis explores the critical role of physiotherapists in Ethiopia, specifically within the context of Addis Ababa. As a rapidly urbanizing region with growing health challenges, Addis Ababa faces unique demands on its healthcare system. This study examines how physiotherapists contribute to public health, addresses gaps in service delivery, and proposes strategies for improving accessibility and quality of care. By analyzing current trends, policy frameworks, and community needs in Ethiopia's capital city, this thesis aims to highlight the indispensable role of physiotherapy in advancing healthcare outcomes.</w:t>
      </w:r>
    </w:p>
    <w:bookmarkEnd w:id="20"/>
    <w:bookmarkStart w:id="21" w:name="introduction"/>
    <w:p>
      <w:pPr>
        <w:pStyle w:val="Heading2"/>
      </w:pPr>
      <w:r>
        <w:t xml:space="preserve">Introduction</w:t>
      </w:r>
    </w:p>
    <w:p>
      <w:pPr>
        <w:pStyle w:val="FirstParagraph"/>
      </w:pPr>
      <w:r>
        <w:t xml:space="preserve">Ethiopia’s healthcare system is undergoing significant transformation as it seeks to address rising chronic diseases, post-conflict recovery needs, and the impacts of urbanization. Addis Ababa, as the political and economic hub of Ethiopia, serves as a microcosm of these challenges. Within this context, physiotherapists play a pivotal role in managing musculoskeletal disorders, rehabilitative care for trauma patients, and promoting overall physical wellness. This Master Thesis investigates the professional landscape of physiotherapy in Addis Ababa, emphasizing its relevance to national healthcare goals and the specific needs of Ethiopia’s population.</w:t>
      </w:r>
    </w:p>
    <w:bookmarkEnd w:id="21"/>
    <w:bookmarkStart w:id="22" w:name="literature-review"/>
    <w:p>
      <w:pPr>
        <w:pStyle w:val="Heading2"/>
      </w:pPr>
      <w:r>
        <w:t xml:space="preserve">Literature Review</w:t>
      </w:r>
    </w:p>
    <w:p>
      <w:pPr>
        <w:pStyle w:val="FirstParagraph"/>
      </w:pPr>
      <w:r>
        <w:t xml:space="preserve">Physiotherapy is a cornerstone of holistic healthcare, addressing conditions ranging from stroke rehabilitation to sports injuries. In low- and middle-income countries like Ethiopia, where resources are often limited, physiotherapists are tasked with bridging gaps in primary and tertiary care. Studies highlight that physiotherapy services in urban centers like Addis Ababa have expanded in recent years due to increased awareness of non-communicable diseases (NCDs) such as diabetes and hypertension. However, challenges persist, including uneven distribution of skilled professionals, inadequate infrastructure, and limited integration with other healthcare disciplines.</w:t>
      </w:r>
    </w:p>
    <w:p>
      <w:pPr>
        <w:numPr>
          <w:ilvl w:val="0"/>
          <w:numId w:val="1001"/>
        </w:numPr>
        <w:pStyle w:val="Compact"/>
      </w:pPr>
      <w:r>
        <w:rPr>
          <w:bCs/>
          <w:b/>
        </w:rPr>
        <w:t xml:space="preserve">Training Programs:</w:t>
      </w:r>
      <w:r>
        <w:t xml:space="preserve"> </w:t>
      </w:r>
      <w:r>
        <w:t xml:space="preserve">Ethiopia’s Addis Ababa University offers one of the few formal physiotherapy programs in the country. Graduates are equipped to address both acute and chronic conditions but often face a mismatch between training and practical needs.</w:t>
      </w:r>
    </w:p>
    <w:p>
      <w:pPr>
        <w:numPr>
          <w:ilvl w:val="0"/>
          <w:numId w:val="1001"/>
        </w:numPr>
        <w:pStyle w:val="Compact"/>
      </w:pPr>
      <w:r>
        <w:rPr>
          <w:bCs/>
          <w:b/>
        </w:rPr>
        <w:t xml:space="preserve">Cultural Context:</w:t>
      </w:r>
      <w:r>
        <w:t xml:space="preserve"> </w:t>
      </w:r>
      <w:r>
        <w:t xml:space="preserve">Traditional healing practices remain prevalent in Ethiopia, creating opportunities for physiotherapists to collaborate with local communities while adapting evidence-based interventions.</w:t>
      </w:r>
    </w:p>
    <w:bookmarkEnd w:id="22"/>
    <w:bookmarkStart w:id="23" w:name="current-scenario-in-addis-ababa"/>
    <w:p>
      <w:pPr>
        <w:pStyle w:val="Heading2"/>
      </w:pPr>
      <w:r>
        <w:t xml:space="preserve">Current Scenario in Addis Ababa</w:t>
      </w:r>
    </w:p>
    <w:p>
      <w:pPr>
        <w:pStyle w:val="FirstParagraph"/>
      </w:pPr>
      <w:r>
        <w:t xml:space="preserve">Addis Ababa’s healthcare ecosystem includes public hospitals, private clinics, and NGOs. Physiotherapists are increasingly employed in institutions such as the St. Paul’s Hospital Millennium Medical College and the Ethiopian Health and Rehabilitation Research Institute (EHRRI). Despite progress, several barriers hinder optimal service delivery:</w:t>
      </w:r>
    </w:p>
    <w:p>
      <w:pPr>
        <w:numPr>
          <w:ilvl w:val="0"/>
          <w:numId w:val="1002"/>
        </w:numPr>
        <w:pStyle w:val="Compact"/>
      </w:pPr>
      <w:r>
        <w:rPr>
          <w:bCs/>
          <w:b/>
        </w:rPr>
        <w:t xml:space="preserve">Workforce Shortages:</w:t>
      </w:r>
      <w:r>
        <w:t xml:space="preserve"> </w:t>
      </w:r>
      <w:r>
        <w:t xml:space="preserve">Ethiopia has fewer than 1,000 certified physiotherapists nationwide, with a significant portion concentrated in urban areas like Addis Ababa. This creates an imbalance in rural versus urban access.</w:t>
      </w:r>
    </w:p>
    <w:p>
      <w:pPr>
        <w:numPr>
          <w:ilvl w:val="0"/>
          <w:numId w:val="1002"/>
        </w:numPr>
        <w:pStyle w:val="Compact"/>
      </w:pPr>
      <w:r>
        <w:rPr>
          <w:bCs/>
          <w:b/>
        </w:rPr>
        <w:t xml:space="preserve">Limited Resources:</w:t>
      </w:r>
      <w:r>
        <w:t xml:space="preserve"> </w:t>
      </w:r>
      <w:r>
        <w:t xml:space="preserve">Many clinics lack advanced equipment for rehabilitative care, forcing physiotherapists to rely on manual techniques and basic tools.</w:t>
      </w:r>
    </w:p>
    <w:p>
      <w:pPr>
        <w:numPr>
          <w:ilvl w:val="0"/>
          <w:numId w:val="1002"/>
        </w:numPr>
        <w:pStyle w:val="Compact"/>
      </w:pPr>
      <w:r>
        <w:rPr>
          <w:bCs/>
          <w:b/>
        </w:rPr>
        <w:t xml:space="preserve">Policymaking Gaps:</w:t>
      </w:r>
      <w:r>
        <w:t xml:space="preserve"> </w:t>
      </w:r>
      <w:r>
        <w:t xml:space="preserve">While Ethiopia’s Federal Ministry of Health has included physiotherapy in national health strategies, implementation remains inconsistent at the regional level.</w:t>
      </w:r>
    </w:p>
    <w:bookmarkEnd w:id="23"/>
    <w:bookmarkStart w:id="24" w:name="case-studies-and-community-impact"/>
    <w:p>
      <w:pPr>
        <w:pStyle w:val="Heading2"/>
      </w:pPr>
      <w:r>
        <w:t xml:space="preserve">Case Studies and Community Impact</w:t>
      </w:r>
    </w:p>
    <w:p>
      <w:pPr>
        <w:pStyle w:val="FirstParagraph"/>
      </w:pPr>
      <w:r>
        <w:t xml:space="preserve">In Addis Ababa, community-based rehabilitation (CBR) projects led by physiotherapists have demonstrated success in improving mobility for individuals with disabilities. For example, the “Walk Again” initiative at the Ethiopian Society of Physiotherapy has provided free sessions to low-income patients, reducing long-term healthcare costs. Additionally, physiotherapists are integral to post-surgical recovery programs in trauma hospitals, where they work alongside orthopedic surgeons and occupational therapists.</w:t>
      </w:r>
    </w:p>
    <w:p>
      <w:pPr>
        <w:pStyle w:val="BodyText"/>
      </w:pPr>
      <w:r>
        <w:t xml:space="preserve">However, challenges such as stigma around physical disabilities and lack of insurance coverage for rehabilitative services remain significant barriers. Physiotherapists must often advocate for patient rights while navigating bureaucratic hurdles within the healthcare system.</w:t>
      </w:r>
    </w:p>
    <w:bookmarkEnd w:id="24"/>
    <w:bookmarkStart w:id="25" w:name="recommendations"/>
    <w:p>
      <w:pPr>
        <w:pStyle w:val="Heading2"/>
      </w:pPr>
      <w:r>
        <w:t xml:space="preserve">Recommendations</w:t>
      </w:r>
    </w:p>
    <w:p>
      <w:pPr>
        <w:pStyle w:val="FirstParagraph"/>
      </w:pPr>
      <w:r>
        <w:t xml:space="preserve">To strengthen the role of physiotherapists in Addis Ababa and Ethiopia, this thesis proposes:</w:t>
      </w:r>
    </w:p>
    <w:p>
      <w:pPr>
        <w:numPr>
          <w:ilvl w:val="0"/>
          <w:numId w:val="1003"/>
        </w:numPr>
        <w:pStyle w:val="Compact"/>
      </w:pPr>
      <w:r>
        <w:rPr>
          <w:bCs/>
          <w:b/>
        </w:rPr>
        <w:t xml:space="preserve">Expanding Training Institutions:</w:t>
      </w:r>
      <w:r>
        <w:t xml:space="preserve"> </w:t>
      </w:r>
      <w:r>
        <w:t xml:space="preserve">Increasing the number of physiotherapy programs at universities like Addis Ababa University to meet growing demand.</w:t>
      </w:r>
    </w:p>
    <w:p>
      <w:pPr>
        <w:numPr>
          <w:ilvl w:val="0"/>
          <w:numId w:val="1003"/>
        </w:numPr>
        <w:pStyle w:val="Compact"/>
      </w:pPr>
      <w:r>
        <w:rPr>
          <w:bCs/>
          <w:b/>
        </w:rPr>
        <w:t xml:space="preserve">Public-Private Partnerships:</w:t>
      </w:r>
      <w:r>
        <w:t xml:space="preserve"> </w:t>
      </w:r>
      <w:r>
        <w:t xml:space="preserve">Encouraging collaboration between government agencies and private clinics to pool resources for equipment and infrastructure.</w:t>
      </w:r>
    </w:p>
    <w:p>
      <w:pPr>
        <w:numPr>
          <w:ilvl w:val="0"/>
          <w:numId w:val="1003"/>
        </w:numPr>
        <w:pStyle w:val="Compact"/>
      </w:pPr>
      <w:r>
        <w:rPr>
          <w:bCs/>
          <w:b/>
        </w:rPr>
        <w:t xml:space="preserve">Cultural Sensitivity Training:</w:t>
      </w:r>
      <w:r>
        <w:t xml:space="preserve"> </w:t>
      </w:r>
      <w:r>
        <w:t xml:space="preserve">Integrating traditional Ethiopian healing practices into physiotherapy curricula to enhance patient trust and adherence.</w:t>
      </w:r>
    </w:p>
    <w:p>
      <w:pPr>
        <w:numPr>
          <w:ilvl w:val="0"/>
          <w:numId w:val="1003"/>
        </w:numPr>
        <w:pStyle w:val="Compact"/>
      </w:pPr>
      <w:r>
        <w:rPr>
          <w:bCs/>
          <w:b/>
        </w:rPr>
        <w:t xml:space="preserve">Policymaking Advocacy:</w:t>
      </w:r>
      <w:r>
        <w:t xml:space="preserve"> </w:t>
      </w:r>
      <w:r>
        <w:t xml:space="preserve">Lobbying the Ethiopian Parliament to prioritize physiotherapy in national health budgets and allocate funds for research and innovation.</w:t>
      </w:r>
    </w:p>
    <w:bookmarkEnd w:id="25"/>
    <w:bookmarkStart w:id="26" w:name="conclusion"/>
    <w:p>
      <w:pPr>
        <w:pStyle w:val="Heading2"/>
      </w:pPr>
      <w:r>
        <w:t xml:space="preserve">Conclusion</w:t>
      </w:r>
    </w:p>
    <w:p>
      <w:pPr>
        <w:pStyle w:val="FirstParagraph"/>
      </w:pPr>
      <w:r>
        <w:t xml:space="preserve">The role of physiotherapists in Ethiopia, particularly in Addis Ababa, is both vital and complex. As a Master Thesis on this topic reveals, their contributions extend beyond clinical settings to include community engagement, policy advocacy, and cultural adaptation. Addressing systemic challenges through strategic interventions will ensure that physiotherapy services meet the diverse needs of Ethiopia’s population. This study underscores the necessity of integrating physiotherapists into broader healthcare frameworks to achieve sustainable development goals in Addis Ababa and beyond.</w:t>
      </w:r>
    </w:p>
    <w:bookmarkEnd w:id="26"/>
    <w:bookmarkStart w:id="27" w:name="references"/>
    <w:p>
      <w:pPr>
        <w:pStyle w:val="Heading2"/>
      </w:pPr>
      <w:r>
        <w:t xml:space="preserve">References</w:t>
      </w:r>
    </w:p>
    <w:p>
      <w:pPr>
        <w:pStyle w:val="FirstParagraph"/>
      </w:pPr>
      <w:r>
        <w:t xml:space="preserve">1. Ethiopian Federal Ministry of Health. (2020). National Health Policy Framework.</w:t>
      </w:r>
      <w:r>
        <w:br/>
      </w:r>
      <w:r>
        <w:t xml:space="preserve">2. African Journal of Physical Therapy, Volume 15, Issue 3 (2019).</w:t>
      </w:r>
      <w:r>
        <w:br/>
      </w:r>
      <w:r>
        <w:t xml:space="preserve">3. Addis Ababa University School of Medicine. (2021). Physiotherapy Program Overview.</w:t>
      </w:r>
      <w:r>
        <w:br/>
      </w:r>
      <w:r>
        <w:t xml:space="preserve">4. World Health Organization (WHO). (2022). Global Status Report on Non-Communicable Diseases.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Ethiopia Addis Ababa</dc:title>
  <dc:creator/>
  <dc:language>en</dc:language>
  <cp:keywords/>
  <dcterms:created xsi:type="dcterms:W3CDTF">2026-07-20T00:19:01Z</dcterms:created>
  <dcterms:modified xsi:type="dcterms:W3CDTF">2026-07-20T00:19:01Z</dcterms:modified>
</cp:coreProperties>
</file>

<file path=docProps/custom.xml><?xml version="1.0" encoding="utf-8"?>
<Properties xmlns="http://schemas.openxmlformats.org/officeDocument/2006/custom-properties" xmlns:vt="http://schemas.openxmlformats.org/officeDocument/2006/docPropsVTypes"/>
</file>