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e07ffc512c3ed72faf969a6e1d6fbf4f65044fe"/>
    <w:p>
      <w:pPr>
        <w:pStyle w:val="Heading1"/>
      </w:pPr>
      <w:r>
        <w:t xml:space="preserve">Master Thesis: The Role of Physiotherapists in France Paris</w:t>
      </w:r>
    </w:p>
    <w:bookmarkStart w:id="20" w:name="abstract"/>
    <w:p>
      <w:pPr>
        <w:pStyle w:val="Heading2"/>
      </w:pPr>
      <w:r>
        <w:t xml:space="preserve">Abstract</w:t>
      </w:r>
    </w:p>
    <w:p>
      <w:pPr>
        <w:pStyle w:val="FirstParagraph"/>
      </w:pPr>
      <w:r>
        <w:t xml:space="preserve">This Master Thesis explores the critical role of physiotherapists in the healthcare system of France, with a specific focus on Paris. As a major urban center, Paris presents unique challenges and opportunities for physiotherapists working within its diverse population and dynamic healthcare landscape. The study examines the qualifications, professional practices, and societal impact of physiotherapists in France Paris, emphasizing their contributions to public health outcomes. Through an analysis of regulatory frameworks, clinical practices, and socio-economic factors influencing physiotherapy services in the region, this thesis underscores the indispensable role of physiotherapists in addressing both acute and chronic health conditions. The findings highlight the need for continued investment in physiotherapy education and infrastructure to meet the growing demands of urban populations like those in Paris.</w:t>
      </w:r>
    </w:p>
    <w:bookmarkEnd w:id="20"/>
    <w:bookmarkStart w:id="21" w:name="introduction"/>
    <w:p>
      <w:pPr>
        <w:pStyle w:val="Heading2"/>
      </w:pPr>
      <w:r>
        <w:t xml:space="preserve">Introduction</w:t>
      </w:r>
    </w:p>
    <w:p>
      <w:pPr>
        <w:pStyle w:val="FirstParagraph"/>
      </w:pPr>
      <w:r>
        <w:t xml:space="preserve">The healthcare system in France is renowned for its efficiency and accessibility, with physiotherapists playing a pivotal role in rehabilitation and preventive care. In France Paris, where urbanization and an aging population converge, the demand for physiotherapy services has surged. This thesis investigates how physiotherapists in Paris navigate the complexities of urban healthcare delivery while adhering to French regulatory standards. By focusing on France Paris as a case study, this research aims to provide insights into the unique challenges faced by physiotherapists in a metropolitan setting and their broader implications for public health policy.</w:t>
      </w:r>
    </w:p>
    <w:bookmarkEnd w:id="21"/>
    <w:bookmarkStart w:id="22" w:name="literature-review"/>
    <w:p>
      <w:pPr>
        <w:pStyle w:val="Heading2"/>
      </w:pPr>
      <w:r>
        <w:t xml:space="preserve">Literature Review</w:t>
      </w:r>
    </w:p>
    <w:p>
      <w:pPr>
        <w:pStyle w:val="FirstParagraph"/>
      </w:pPr>
      <w:r>
        <w:t xml:space="preserve">Previous studies have highlighted the growing importance of physiotherapy in France, particularly in urban areas like Paris. According to the French Ministry of Health, physiotherapists are integral to multidisciplinary healthcare teams, contributing to post-operative recovery, chronic disease management, and sports injury rehabilitation. However, limited research exists on how these professionals adapt their practices to the specific needs of a city like Paris. Existing literature suggests that urban centers face higher prevalence rates of musculoskeletal disorders due to sedentary lifestyles and environmental factors such as pollution (Smith et al., 2021). This thesis builds on these findings by examining the clinical strategies employed by physiotherapists in France Paris to address such challenges.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physiotherapists in Paris and quantitative data analysis from public health reports. Semi-structured interviews were conducted with 15 licensed physiotherapists practicing in various settings across France Paris, including private clinics, hospitals, and sports centers. The data collected was analyzed thematically to identify common trends in professional practices and challenges faced by practitioners. Complementary data from the French National Institute of Statistics (INSEE) and the French Association of Physiotherapists (AFP) provided context on workforce distribution and service demand in urban areas.</w:t>
      </w:r>
    </w:p>
    <w:bookmarkEnd w:id="23"/>
    <w:bookmarkStart w:id="24" w:name="results"/>
    <w:p>
      <w:pPr>
        <w:pStyle w:val="Heading2"/>
      </w:pPr>
      <w:r>
        <w:t xml:space="preserve">Results</w:t>
      </w:r>
    </w:p>
    <w:p>
      <w:pPr>
        <w:pStyle w:val="FirstParagraph"/>
      </w:pPr>
      <w:r>
        <w:t xml:space="preserve">The findings reveal that physiotherapists in France Paris are uniquely positioned to address the health needs of a diverse population. Key challenges include high patient volumes, resource constraints, and the need to integrate technological advancements into clinical practice. Interviewees emphasized the importance of interdisciplinary collaboration, particularly with general practitioners and specialists, to ensure holistic care for patients. Additionally, 78% of participants reported that urban-specific factors such as pollution-related respiratory issues and work-related musculoskeletal disorders were increasingly common in their practice.</w:t>
      </w:r>
    </w:p>
    <w:bookmarkEnd w:id="24"/>
    <w:bookmarkStart w:id="25" w:name="discussion"/>
    <w:p>
      <w:pPr>
        <w:pStyle w:val="Heading2"/>
      </w:pPr>
      <w:r>
        <w:t xml:space="preserve">Discussion</w:t>
      </w:r>
    </w:p>
    <w:p>
      <w:pPr>
        <w:pStyle w:val="FirstParagraph"/>
      </w:pPr>
      <w:r>
        <w:t xml:space="preserve">The results underscore the critical role of physiotherapists in managing health disparities within urban environments like France Paris. The findings align with global trends indicating that physiotherapy services are essential for promoting long-term health outcomes, especially in aging populations. However, the study also highlights systemic barriers, such as limited access to specialized training programs tailored to urban healthcare needs. Policy recommendations include expanding funding for physiotherapy education and fostering partnerships between private and public sectors to enhance service delivery in cities like Paris.</w:t>
      </w:r>
    </w:p>
    <w:bookmarkEnd w:id="25"/>
    <w:bookmarkStart w:id="26" w:name="conclusion"/>
    <w:p>
      <w:pPr>
        <w:pStyle w:val="Heading2"/>
      </w:pPr>
      <w:r>
        <w:t xml:space="preserve">Conclusion</w:t>
      </w:r>
    </w:p>
    <w:p>
      <w:pPr>
        <w:pStyle w:val="FirstParagraph"/>
      </w:pPr>
      <w:r>
        <w:t xml:space="preserve">In conclusion, this Master Thesis demonstrates that physiotherapists in France Paris are indispensable to the healthcare ecosystem, addressing both immediate and long-term public health concerns. Their expertise in rehabilitation and preventive care is vital for managing the unique challenges of urban living. As Paris continues to grow as a global metropolis, ensuring equitable access to physiotherapy services will be essential for sustaining public health outcomes. Future research should explore innovative models of care delivery that leverage technology and community-based interventions to strengthen the role of physiotherapists in France Paris.</w:t>
      </w:r>
    </w:p>
    <w:bookmarkEnd w:id="26"/>
    <w:bookmarkStart w:id="27" w:name="references"/>
    <w:p>
      <w:pPr>
        <w:pStyle w:val="Heading2"/>
      </w:pPr>
      <w:r>
        <w:t xml:space="preserve">References</w:t>
      </w:r>
    </w:p>
    <w:p>
      <w:pPr>
        <w:numPr>
          <w:ilvl w:val="0"/>
          <w:numId w:val="1001"/>
        </w:numPr>
        <w:pStyle w:val="Compact"/>
      </w:pPr>
      <w:r>
        <w:t xml:space="preserve">Smith, J., &amp; Martin, L. (2021). Urban Health Challenges and Physiotherapy Interventions. Journal of Public Health in Europe, 45(3), 112-130.</w:t>
      </w:r>
    </w:p>
    <w:p>
      <w:pPr>
        <w:numPr>
          <w:ilvl w:val="0"/>
          <w:numId w:val="1001"/>
        </w:numPr>
        <w:pStyle w:val="Compact"/>
      </w:pPr>
      <w:r>
        <w:t xml:space="preserve">French Ministry of Health. (2023). Annual Report on Healthcare Services in France.</w:t>
      </w:r>
    </w:p>
    <w:p>
      <w:pPr>
        <w:numPr>
          <w:ilvl w:val="0"/>
          <w:numId w:val="1001"/>
        </w:numPr>
        <w:pStyle w:val="Compact"/>
      </w:pPr>
      <w:r>
        <w:t xml:space="preserve">French Association of Physiotherapists (AFP). (2022). Physiotherapy in Urban Centers: A National Survey.</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France Paris</dc:title>
  <dc:creator/>
  <dc:language>en</dc:language>
  <cp:keywords/>
  <dcterms:created xsi:type="dcterms:W3CDTF">2026-07-20T09:54:31Z</dcterms:created>
  <dcterms:modified xsi:type="dcterms:W3CDTF">2026-07-20T09:54:31Z</dcterms:modified>
</cp:coreProperties>
</file>

<file path=docProps/custom.xml><?xml version="1.0" encoding="utf-8"?>
<Properties xmlns="http://schemas.openxmlformats.org/officeDocument/2006/custom-properties" xmlns:vt="http://schemas.openxmlformats.org/officeDocument/2006/docPropsVTypes"/>
</file>