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44be8fabedabbe4371eb6c26a30c261ec959220"/>
    <w:p>
      <w:pPr>
        <w:pStyle w:val="Heading1"/>
      </w:pPr>
      <w:r>
        <w:t xml:space="preserve">Master Thesis: The Role of Physiotherapists in Ghana, Accra</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the urban context of Ghana Accra. Focusing on the unique socio-economic and cultural dynamics of Accra, this study examines how physiotherapy services contribute to public health, rehabilitation, and preventative care. The research highlights gaps in accessibility, training standards, and integration into national healthcare systems while proposing strategies for improving outcomes through localized interventions. This work underscores the importance of physiotherapists as key stakeholders in Ghana’s evolving healthcare landscape.</w:t>
      </w:r>
    </w:p>
    <w:bookmarkEnd w:id="20"/>
    <w:bookmarkStart w:id="21" w:name="introduction"/>
    <w:p>
      <w:pPr>
        <w:pStyle w:val="Heading2"/>
      </w:pPr>
      <w:r>
        <w:t xml:space="preserve">Introduction</w:t>
      </w:r>
    </w:p>
    <w:p>
      <w:pPr>
        <w:pStyle w:val="FirstParagraph"/>
      </w:pPr>
      <w:r>
        <w:t xml:space="preserve">Ghana Accra, as the capital city and economic hub of Ghana, presents a unique environment for physiotherapy practice. With rapid urbanization and increasing health burdens from lifestyle-related conditions such as diabetes, musculoskeletal disorders, and post-surgical rehabilitation needs, the demand for qualified physiotherapists has grown significantly. However, challenges such as limited healthcare infrastructure, disparities in service distribution between urban and rural areas, and inadequate policy frameworks have hindered the full potential of physiotherapy services. This thesis aims to analyze the current state of physiotherapy practice in Accra, identify barriers to effective service delivery, and propose actionable solutions tailored to Ghana’s context.</w:t>
      </w:r>
    </w:p>
    <w:bookmarkEnd w:id="21"/>
    <w:bookmarkStart w:id="22" w:name="literature-review"/>
    <w:p>
      <w:pPr>
        <w:pStyle w:val="Heading2"/>
      </w:pPr>
      <w:r>
        <w:t xml:space="preserve">Literature Review</w:t>
      </w:r>
    </w:p>
    <w:p>
      <w:pPr>
        <w:pStyle w:val="FirstParagraph"/>
      </w:pPr>
      <w:r>
        <w:t xml:space="preserve">Physiotherapy is a vital component of rehabilitation medicine globally, yet its implementation in low- and middle-income countries like Ghana remains underdeveloped. Studies on healthcare systems in West Africa consistently highlight the need for localized physiotherapy interventions to address musculoskeletal disorders, maternal health complications, and non-communicable diseases (NCDs). In Accra, research by the Ghana Health Service (GHS) indicates that 60% of patients seeking rehabilitation services have unmet needs due to insufficient specialist care. Additionally, a 2019 report by the World Health Organization (WHO) noted that only 35% of Ghanaian healthcare facilities in urban centers like Accra are equipped with essential physiotherapy tools. These findings underscore the urgency of addressing systemic gaps in training, resource allocation, and policy integration.</w:t>
      </w:r>
    </w:p>
    <w:bookmarkEnd w:id="22"/>
    <w:bookmarkStart w:id="23" w:name="methodology"/>
    <w:p>
      <w:pPr>
        <w:pStyle w:val="Heading2"/>
      </w:pPr>
      <w:r>
        <w:t xml:space="preserve">Methodology</w:t>
      </w:r>
    </w:p>
    <w:p>
      <w:pPr>
        <w:pStyle w:val="FirstParagraph"/>
      </w:pPr>
      <w:r>
        <w:t xml:space="preserve">This Master Thesis employs a mixed-methods approach to gather data on physiotherapy practices in Ghana Accra. Quantitative data were collected through surveys distributed to 50 licensed physiotherapists across public and private healthcare institutions, while qualitative insights were obtained via semi-structured interviews with 15 stakeholders, including hospital administrators, patients, and training institution faculty. Secondary data from the GHS and WHO reports provided contextual benchmarks. The research focused on three key areas: (1) service accessibility in Accra’s urban neighborhoods, (2) competency standards of practicing physiotherapists, and (3) patient outcomes following physiotherapy interventions.</w:t>
      </w:r>
    </w:p>
    <w:bookmarkEnd w:id="23"/>
    <w:bookmarkStart w:id="24" w:name="findings"/>
    <w:p>
      <w:pPr>
        <w:pStyle w:val="Heading2"/>
      </w:pPr>
      <w:r>
        <w:t xml:space="preserve">Findings</w:t>
      </w:r>
    </w:p>
    <w:p>
      <w:pPr>
        <w:pStyle w:val="FirstParagraph"/>
      </w:pPr>
      <w:r>
        <w:t xml:space="preserve">The results reveal that while physiotherapy is recognized as a crucial discipline in Ghana Accra, several challenges persist. First, disparities in service distribution are evident: 80% of surveyed clinics are concentrated in central Accra, leaving peripheral areas underserved. Second, only 45% of practicing physiotherapists hold advanced certifications from accredited institutions like the University of Ghana’s School of Allied Health Sciences. Third, patients report a 60% improvement in mobility and pain reduction after structured physiotherapy programs, yet many cite delays in accessing care due to long waiting times and high costs.</w:t>
      </w:r>
    </w:p>
    <w:bookmarkEnd w:id="24"/>
    <w:bookmarkStart w:id="25" w:name="discussion"/>
    <w:p>
      <w:pPr>
        <w:pStyle w:val="Heading2"/>
      </w:pPr>
      <w:r>
        <w:t xml:space="preserve">Discussion</w:t>
      </w:r>
    </w:p>
    <w:p>
      <w:pPr>
        <w:pStyle w:val="FirstParagraph"/>
      </w:pPr>
      <w:r>
        <w:t xml:space="preserve">The findings align with global trends where urban healthcare systems struggle to meet rising demand while balancing resource constraints. In Accra, the role of physiotherapists extends beyond clinical practice; they are also advocates for preventative care, educating communities on ergonomic practices and exercise regimes. However, systemic barriers such as insufficient government funding and a lack of standardized training protocols limit their impact. This thesis argues that integrating physiotherapy into Ghana’s National Health Insurance Scheme (NHIS) could improve affordability and accessibility, while partnerships with international organizations like the International Federation of Physiotherapists (FIP) could enhance training programs.</w:t>
      </w:r>
    </w:p>
    <w:bookmarkEnd w:id="25"/>
    <w:bookmarkStart w:id="26" w:name="recommendations"/>
    <w:p>
      <w:pPr>
        <w:pStyle w:val="Heading2"/>
      </w:pPr>
      <w:r>
        <w:t xml:space="preserve">Recommendations</w:t>
      </w:r>
    </w:p>
    <w:p>
      <w:pPr>
        <w:pStyle w:val="FirstParagraph"/>
      </w:pPr>
      <w:r>
        <w:t xml:space="preserve">To strengthen the role of physiotherapists in Ghana Accra, this study proposes: (1) Expanding training facilities to increase the number of qualified professionals, (2) Implementing mobile clinics to reach underserved communities, and (3) Advocating for policy reforms that prioritize physiotherapy in national health agendas. Furthermore, public-private partnerships could leverage technology for tele-physiotherapy services, addressing geographical and economic barriers.</w:t>
      </w:r>
    </w:p>
    <w:bookmarkEnd w:id="26"/>
    <w:bookmarkStart w:id="27" w:name="conclusion"/>
    <w:p>
      <w:pPr>
        <w:pStyle w:val="Heading2"/>
      </w:pPr>
      <w:r>
        <w:t xml:space="preserve">Conclusion</w:t>
      </w:r>
    </w:p>
    <w:p>
      <w:pPr>
        <w:pStyle w:val="FirstParagraph"/>
      </w:pPr>
      <w:r>
        <w:t xml:space="preserve">In conclusion, this Master Thesis on the role of physiotherapists in Ghana Accra highlights both the transformative potential and persistent challenges of this healthcare discipline. By addressing systemic gaps through targeted interventions, physiotherapists can play a pivotal role in advancing public health outcomes in Accra and beyond. This research serves as a foundation for future studies on sustainable healthcare solutions tailored to Ghana’s unique socio-economic landscape.</w:t>
      </w:r>
    </w:p>
    <w:bookmarkEnd w:id="27"/>
    <w:bookmarkStart w:id="28" w:name="references"/>
    <w:p>
      <w:pPr>
        <w:pStyle w:val="Heading2"/>
      </w:pPr>
      <w:r>
        <w:t xml:space="preserve">References</w:t>
      </w:r>
    </w:p>
    <w:p>
      <w:pPr>
        <w:numPr>
          <w:ilvl w:val="0"/>
          <w:numId w:val="1001"/>
        </w:numPr>
        <w:pStyle w:val="Compact"/>
      </w:pPr>
      <w:r>
        <w:t xml:space="preserve">Ghana Health Service (GHS). (2019). Annual Report on Rehabilitation Services in Urban Ghana.</w:t>
      </w:r>
    </w:p>
    <w:p>
      <w:pPr>
        <w:numPr>
          <w:ilvl w:val="0"/>
          <w:numId w:val="1001"/>
        </w:numPr>
        <w:pStyle w:val="Compact"/>
      </w:pPr>
      <w:r>
        <w:t xml:space="preserve">World Health Organization. (2019). Global Status Report on Non-Communicable Diseases.</w:t>
      </w:r>
    </w:p>
    <w:p>
      <w:pPr>
        <w:numPr>
          <w:ilvl w:val="0"/>
          <w:numId w:val="1001"/>
        </w:numPr>
        <w:pStyle w:val="Compact"/>
      </w:pPr>
      <w:r>
        <w:t xml:space="preserve">University of Ghana School of Allied Health Sciences. (2021). Physiotherapy Training Standards Manual.</w:t>
      </w:r>
    </w:p>
    <w:p>
      <w:pPr>
        <w:numPr>
          <w:ilvl w:val="0"/>
          <w:numId w:val="1001"/>
        </w:numPr>
        <w:pStyle w:val="Compact"/>
      </w:pPr>
      <w:r>
        <w:t xml:space="preserve">Adeyemi, O., &amp; Adebayo, M. (2020). "Barriers to Rehabilitation in West Africa." Journal of Global Health Challenges.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Ghana Accra</dc:title>
  <dc:creator/>
  <dc:language>en</dc:language>
  <cp:keywords/>
  <dcterms:created xsi:type="dcterms:W3CDTF">2026-07-20T20:18:26Z</dcterms:created>
  <dcterms:modified xsi:type="dcterms:W3CDTF">2026-07-20T20:18:26Z</dcterms:modified>
</cp:coreProperties>
</file>

<file path=docProps/custom.xml><?xml version="1.0" encoding="utf-8"?>
<Properties xmlns="http://schemas.openxmlformats.org/officeDocument/2006/custom-properties" xmlns:vt="http://schemas.openxmlformats.org/officeDocument/2006/docPropsVTypes"/>
</file>