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c5a8599534b98b526c0e2aff2037695dc8549f"/>
    <w:p>
      <w:pPr>
        <w:pStyle w:val="Heading1"/>
      </w:pPr>
      <w:r>
        <w:t xml:space="preserve">Master Thesis: The Role of Physiotherapists in Israel Tel Aviv – A Comprehensive Analysis</w:t>
      </w:r>
    </w:p>
    <w:p>
      <w:pPr>
        <w:pStyle w:val="FirstParagraph"/>
      </w:pPr>
      <w:r>
        <w:t xml:space="preserve">This Master Thesis explores the critical role of physiotherapists in the healthcare landscape of Israel Tel Aviv, focusing on their contributions to patient recovery, preventive care, and integration into multidisciplinary medical teams. As a vibrant urban center with a diverse population and advanced healthcare infrastructure, Israel Tel Aviv presents unique challenges and opportunities for physiotherapists to innovate and adapt their practices. This document synthesizes existing literature, clinical practices, and policy frameworks to provide an in-depth understanding of the profession’s significance in this region.</w:t>
      </w:r>
    </w:p>
    <w:bookmarkStart w:id="20" w:name="X5925ec691ec827f9ad54f99240e11ff23f4f639"/>
    <w:p>
      <w:pPr>
        <w:pStyle w:val="Heading2"/>
      </w:pPr>
      <w:r>
        <w:t xml:space="preserve">1. Introduction: Physiotherapy in Israel Tel Aviv</w:t>
      </w:r>
    </w:p>
    <w:p>
      <w:pPr>
        <w:pStyle w:val="FirstParagraph"/>
      </w:pPr>
      <w:r>
        <w:t xml:space="preserve">Tel Aviv-Yafo, commonly referred to as Tel Aviv, is a major city in Israel known for its dynamic economy, cultural diversity, and cutting-edge medical facilities. The healthcare sector in Tel Aviv is characterized by high standards of care and a strong emphasis on technological advancement. Within this context, physiotherapists play a pivotal role in addressing the physical health needs of residents ranging from elderly patients with chronic conditions to athletes requiring sports rehabilitation.</w:t>
      </w:r>
    </w:p>
    <w:p>
      <w:pPr>
        <w:pStyle w:val="BodyText"/>
      </w:pPr>
      <w:r>
        <w:t xml:space="preserve">The growing demand for physiotherapy services in Israel Tel Aviv stems from factors such as an aging population, rising rates of lifestyle-related diseases (e.g., diabetes, obesity), and the city’s reputation as a hub for sports and fitness. Physiotherapists are integral to managing musculoskeletal disorders, post-surgical rehabilitation, neurological conditions (e.g., Parkinson’s disease), and pain management. This thesis investigates how physiotherapists in Tel Aviv navigate these challenges while adhering to national healthcare policies and local clinical guidelines.</w:t>
      </w:r>
    </w:p>
    <w:bookmarkEnd w:id="20"/>
    <w:bookmarkStart w:id="21" w:name="X74e42c6d065da8de687c0c70eefaa823c4ea303"/>
    <w:p>
      <w:pPr>
        <w:pStyle w:val="Heading2"/>
      </w:pPr>
      <w:r>
        <w:t xml:space="preserve">2. The Physiotherapist’s Role in Israel Tel Aviv</w:t>
      </w:r>
    </w:p>
    <w:p>
      <w:pPr>
        <w:pStyle w:val="FirstParagraph"/>
      </w:pPr>
      <w:r>
        <w:t xml:space="preserve">In Israel, physiotherapy is a regulated profession governed by the Israeli Ministry of Health and professional associations such as the Israeli Association of Physical Therapists (IAPT). In Tel Aviv, physiotherapists often work in hospitals, private clinics, rehabilitation centers, and even in schools or sports facilities. Their responsibilities include:</w:t>
      </w:r>
    </w:p>
    <w:p>
      <w:pPr>
        <w:numPr>
          <w:ilvl w:val="0"/>
          <w:numId w:val="1001"/>
        </w:numPr>
        <w:pStyle w:val="Compact"/>
      </w:pPr>
      <w:r>
        <w:rPr>
          <w:bCs/>
          <w:b/>
        </w:rPr>
        <w:t xml:space="preserve">Clinical Expertise:</w:t>
      </w:r>
      <w:r>
        <w:t xml:space="preserve"> </w:t>
      </w:r>
      <w:r>
        <w:t xml:space="preserve">Diagnosing and treating movement disorders using manual therapy, exercise programs, electrotherapy, and hydrotherapy.</w:t>
      </w:r>
    </w:p>
    <w:p>
      <w:pPr>
        <w:numPr>
          <w:ilvl w:val="0"/>
          <w:numId w:val="1001"/>
        </w:numPr>
        <w:pStyle w:val="Compact"/>
      </w:pPr>
      <w:r>
        <w:rPr>
          <w:bCs/>
          <w:b/>
        </w:rPr>
        <w:t xml:space="preserve">Multidisciplinary Collaboration:</w:t>
      </w:r>
      <w:r>
        <w:t xml:space="preserve"> </w:t>
      </w:r>
      <w:r>
        <w:t xml:space="preserve">Partnering with physicians, occupational therapists, and psychologists to create holistic care plans for patients with complex conditions.</w:t>
      </w:r>
    </w:p>
    <w:p>
      <w:pPr>
        <w:numPr>
          <w:ilvl w:val="0"/>
          <w:numId w:val="1001"/>
        </w:numPr>
        <w:pStyle w:val="Compact"/>
      </w:pPr>
      <w:r>
        <w:rPr>
          <w:bCs/>
          <w:b/>
        </w:rPr>
        <w:t xml:space="preserve">Patient Education:</w:t>
      </w:r>
      <w:r>
        <w:t xml:space="preserve"> </w:t>
      </w:r>
      <w:r>
        <w:t xml:space="preserve">Teaching individuals about posture correction, ergonomic adjustments, and injury prevention strategies tailored to Tel Aviv’s urban lifestyle.</w:t>
      </w:r>
    </w:p>
    <w:p>
      <w:pPr>
        <w:numPr>
          <w:ilvl w:val="0"/>
          <w:numId w:val="1001"/>
        </w:numPr>
        <w:pStyle w:val="Compact"/>
      </w:pPr>
      <w:r>
        <w:rPr>
          <w:bCs/>
          <w:b/>
        </w:rPr>
        <w:t xml:space="preserve">Innovation in Practice:</w:t>
      </w:r>
      <w:r>
        <w:t xml:space="preserve"> </w:t>
      </w:r>
      <w:r>
        <w:t xml:space="preserve">Utilizing technology such as virtual reality (VR) for rehabilitation or wearable devices for real-time patient monitoring.</w:t>
      </w:r>
    </w:p>
    <w:p>
      <w:pPr>
        <w:pStyle w:val="FirstParagraph"/>
      </w:pPr>
      <w:r>
        <w:t xml:space="preserve">Tel Aviv’s physiotherapists are also at the forefront of integrating evidence-based practices with traditional methodologies. For instance, some clinics incorporate Israeli-developed techniques in manual therapy alongside global standards like the McKenzie Method for spinal care. This adaptability ensures that services meet both local and international benchmarks.</w:t>
      </w:r>
    </w:p>
    <w:bookmarkEnd w:id="21"/>
    <w:bookmarkStart w:id="22" w:name="challenges-and-opportunities"/>
    <w:p>
      <w:pPr>
        <w:pStyle w:val="Heading2"/>
      </w:pPr>
      <w:r>
        <w:t xml:space="preserve">3. Challenges and Opportunities</w:t>
      </w:r>
    </w:p>
    <w:p>
      <w:pPr>
        <w:pStyle w:val="FirstParagraph"/>
      </w:pPr>
      <w:r>
        <w:t xml:space="preserve">While physiotherapy in Israel Tel Aviv is thriving, professionals face specific challenges, including:</w:t>
      </w:r>
    </w:p>
    <w:p>
      <w:pPr>
        <w:numPr>
          <w:ilvl w:val="0"/>
          <w:numId w:val="1002"/>
        </w:numPr>
        <w:pStyle w:val="Compact"/>
      </w:pPr>
      <w:r>
        <w:rPr>
          <w:bCs/>
          <w:b/>
        </w:rPr>
        <w:t xml:space="preserve">Patient Accessibility:</w:t>
      </w:r>
      <w:r>
        <w:t xml:space="preserve"> </w:t>
      </w:r>
      <w:r>
        <w:t xml:space="preserve">High demand for services in a densely populated city can lead to long wait times and overcrowded clinics.</w:t>
      </w:r>
    </w:p>
    <w:p>
      <w:pPr>
        <w:numPr>
          <w:ilvl w:val="0"/>
          <w:numId w:val="1002"/>
        </w:numPr>
        <w:pStyle w:val="Compact"/>
      </w:pPr>
      <w:r>
        <w:rPr>
          <w:bCs/>
          <w:b/>
        </w:rPr>
        <w:t xml:space="preserve">Cultural Diversity:</w:t>
      </w:r>
      <w:r>
        <w:t xml:space="preserve"> </w:t>
      </w:r>
      <w:r>
        <w:t xml:space="preserve">Addressing the needs of a multilingual and multicultural population requires culturally sensitive communication strategies.</w:t>
      </w:r>
    </w:p>
    <w:p>
      <w:pPr>
        <w:numPr>
          <w:ilvl w:val="0"/>
          <w:numId w:val="1002"/>
        </w:numPr>
        <w:pStyle w:val="Compact"/>
      </w:pPr>
      <w:r>
        <w:rPr>
          <w:bCs/>
          <w:b/>
        </w:rPr>
        <w:t xml:space="preserve">Economic Constraints:</w:t>
      </w:r>
      <w:r>
        <w:t xml:space="preserve"> </w:t>
      </w:r>
      <w:r>
        <w:t xml:space="preserve">Some patients may lack insurance coverage for private physiotherapy sessions, limiting access to care.</w:t>
      </w:r>
    </w:p>
    <w:p>
      <w:pPr>
        <w:pStyle w:val="FirstParagraph"/>
      </w:pPr>
      <w:r>
        <w:t xml:space="preserve">However, these challenges are offset by opportunities such as the city’s robust healthcare ecosystem. Tel Aviv is home to world-class medical institutions like Sheba Medical Center and Rabin Medical Center, which provide physiotherapists with advanced training and research collaborations. Additionally, the city’s growing focus on wellness tourism has created a market for specialized services like yoga therapy or postnatal rehabilitation.</w:t>
      </w:r>
    </w:p>
    <w:bookmarkEnd w:id="22"/>
    <w:bookmarkStart w:id="23" w:name="policy-and-regulatory-framework"/>
    <w:p>
      <w:pPr>
        <w:pStyle w:val="Heading2"/>
      </w:pPr>
      <w:r>
        <w:t xml:space="preserve">4. Policy and Regulatory Framework</w:t>
      </w:r>
    </w:p>
    <w:p>
      <w:pPr>
        <w:pStyle w:val="FirstParagraph"/>
      </w:pPr>
      <w:r>
        <w:t xml:space="preserve">In Israel, physiotherapists must complete a bachelor’s degree in physical therapy and pass national licensing exams. Continued professional development (CPD) is mandatory to maintain licensure, ensuring practitioners stay updated on the latest techniques and technologies.</w:t>
      </w:r>
    </w:p>
    <w:p>
      <w:pPr>
        <w:pStyle w:val="BodyText"/>
      </w:pPr>
      <w:r>
        <w:t xml:space="preserve">Tel Aviv’s municipal health authorities actively promote physiotherapy through public health initiatives, such as community-based exercise programs for seniors and workplace ergonomics workshops. These efforts align with national goals to reduce healthcare costs by prioritizing preventive care. For example, Tel Aviv has seen a rise in physiotherapists working in corporate wellness programs to address musculoskeletal issues among office workers.</w:t>
      </w:r>
    </w:p>
    <w:bookmarkEnd w:id="23"/>
    <w:bookmarkStart w:id="24" w:name="case-studies-and-practical-insights"/>
    <w:p>
      <w:pPr>
        <w:pStyle w:val="Heading2"/>
      </w:pPr>
      <w:r>
        <w:t xml:space="preserve">5. Case Studies and Practical Insights</w:t>
      </w:r>
    </w:p>
    <w:p>
      <w:pPr>
        <w:pStyle w:val="FirstParagraph"/>
      </w:pPr>
      <w:r>
        <w:t xml:space="preserve">To illustrate the real-world impact of physiotherapists in Israel Tel Aviv, this thesis includes case studies from local clinics:</w:t>
      </w:r>
    </w:p>
    <w:p>
      <w:pPr>
        <w:numPr>
          <w:ilvl w:val="0"/>
          <w:numId w:val="1003"/>
        </w:numPr>
        <w:pStyle w:val="Compact"/>
      </w:pPr>
      <w:r>
        <w:rPr>
          <w:bCs/>
          <w:b/>
        </w:rPr>
        <w:t xml:space="preserve">Clinic A:</w:t>
      </w:r>
      <w:r>
        <w:t xml:space="preserve"> </w:t>
      </w:r>
      <w:r>
        <w:t xml:space="preserve">Focuses on sports rehabilitation for athletes from Tel Aviv’s growing tech and sports industries. Uses motion analysis software to tailor recovery protocols.</w:t>
      </w:r>
    </w:p>
    <w:p>
      <w:pPr>
        <w:numPr>
          <w:ilvl w:val="0"/>
          <w:numId w:val="1003"/>
        </w:numPr>
        <w:pStyle w:val="Compact"/>
      </w:pPr>
      <w:r>
        <w:rPr>
          <w:bCs/>
          <w:b/>
        </w:rPr>
        <w:t xml:space="preserve">Clinic B:</w:t>
      </w:r>
      <w:r>
        <w:t xml:space="preserve"> </w:t>
      </w:r>
      <w:r>
        <w:t xml:space="preserve">Specializes in post-stroke rehabilitation, employing tele-rehabilitation platforms to monitor patients remotely after discharge.</w:t>
      </w:r>
    </w:p>
    <w:p>
      <w:pPr>
        <w:numPr>
          <w:ilvl w:val="0"/>
          <w:numId w:val="1003"/>
        </w:numPr>
        <w:pStyle w:val="Compact"/>
      </w:pPr>
      <w:r>
        <w:rPr>
          <w:bCs/>
          <w:b/>
        </w:rPr>
        <w:t xml:space="preserve">Clinic C:</w:t>
      </w:r>
      <w:r>
        <w:t xml:space="preserve"> </w:t>
      </w:r>
      <w:r>
        <w:t xml:space="preserve">Provides geriatric physiotherapy services in senior housing complexes, emphasizing fall prevention and mobility enhancement.</w:t>
      </w:r>
    </w:p>
    <w:p>
      <w:pPr>
        <w:pStyle w:val="FirstParagraph"/>
      </w:pPr>
      <w:r>
        <w:t xml:space="preserve">These examples highlight the versatility of physiotherapists in Tel Aviv and their ability to adapt to diverse patient needs. They also underscore the importance of technology in modernizing care delivery.</w:t>
      </w:r>
    </w:p>
    <w:bookmarkEnd w:id="24"/>
    <w:bookmarkStart w:id="25" w:name="X3717cac8347d1ca5eebb406057bf351692c5278"/>
    <w:p>
      <w:pPr>
        <w:pStyle w:val="Heading2"/>
      </w:pPr>
      <w:r>
        <w:t xml:space="preserve">6. Future Directions for Physiotherapy in Israel Tel Aviv</w:t>
      </w:r>
    </w:p>
    <w:p>
      <w:pPr>
        <w:pStyle w:val="FirstParagraph"/>
      </w:pPr>
      <w:r>
        <w:t xml:space="preserve">The future of physiotherapy in Israel Tel Aviv lies in further integrating technology, expanding access to underserved communities, and strengthening academic training programs. Potential areas for growth include:</w:t>
      </w:r>
    </w:p>
    <w:p>
      <w:pPr>
        <w:numPr>
          <w:ilvl w:val="0"/>
          <w:numId w:val="1004"/>
        </w:numPr>
        <w:pStyle w:val="Compact"/>
      </w:pPr>
      <w:r>
        <w:rPr>
          <w:bCs/>
          <w:b/>
        </w:rPr>
        <w:t xml:space="preserve">Evidence-Based Research:</w:t>
      </w:r>
      <w:r>
        <w:t xml:space="preserve"> </w:t>
      </w:r>
      <w:r>
        <w:t xml:space="preserve">Conducting localized studies on the effectiveness of physiotherapy interventions specific to Tel Aviv’s population.</w:t>
      </w:r>
    </w:p>
    <w:p>
      <w:pPr>
        <w:numPr>
          <w:ilvl w:val="0"/>
          <w:numId w:val="1004"/>
        </w:numPr>
        <w:pStyle w:val="Compact"/>
      </w:pPr>
      <w:r>
        <w:rPr>
          <w:bCs/>
          <w:b/>
        </w:rPr>
        <w:t xml:space="preserve">Patient-Centered Care:</w:t>
      </w:r>
      <w:r>
        <w:t xml:space="preserve"> </w:t>
      </w:r>
      <w:r>
        <w:t xml:space="preserve">Developing personalized treatment plans using AI-driven diagnostics and patient feedback systems.</w:t>
      </w:r>
    </w:p>
    <w:p>
      <w:pPr>
        <w:numPr>
          <w:ilvl w:val="0"/>
          <w:numId w:val="1004"/>
        </w:numPr>
        <w:pStyle w:val="Compact"/>
      </w:pPr>
      <w:r>
        <w:rPr>
          <w:bCs/>
          <w:b/>
        </w:rPr>
        <w:t xml:space="preserve">Cross-Border Collaboration:</w:t>
      </w:r>
      <w:r>
        <w:t xml:space="preserve"> </w:t>
      </w:r>
      <w:r>
        <w:t xml:space="preserve">Partnering with international institutions to share best practices in physiotherapy education and clinical innovation.</w:t>
      </w:r>
    </w:p>
    <w:p>
      <w:pPr>
        <w:pStyle w:val="FirstParagraph"/>
      </w:pPr>
      <w:r>
        <w:t xml:space="preserve">This Master Thesis concludes that physiotherapists in Israel Tel Aviv are not only essential to the city’s healthcare system but also pioneers in shaping the future of rehabilitative medicine. Their work reflects a commitment to excellence, adaptability, and patient-centered care in one of the world’s most dynamic urban environments.</w:t>
      </w:r>
    </w:p>
    <w:bookmarkEnd w:id="25"/>
    <w:bookmarkStart w:id="26" w:name="conclusion"/>
    <w:p>
      <w:pPr>
        <w:pStyle w:val="Heading2"/>
      </w:pPr>
      <w:r>
        <w:t xml:space="preserve">7. Conclusion</w:t>
      </w:r>
    </w:p>
    <w:p>
      <w:pPr>
        <w:pStyle w:val="FirstParagraph"/>
      </w:pPr>
      <w:r>
        <w:t xml:space="preserve">In summary, this Master Thesis has examined the critical role of physiotherapists in Israel Tel Aviv, emphasizing their contributions to public health, technological innovation, and multidisciplinary teamwork. The profession’s evolution in this region is a testament to its resilience and relevance in addressing modern healthcare challenges. As Tel Aviv continues to grow as a global medical hub, physiotherapists will remain central to ensuring the physical well-being of its residents.</w:t>
      </w:r>
    </w:p>
    <w:p>
      <w:pPr>
        <w:pStyle w:val="BodyText"/>
      </w:pPr>
      <w:r>
        <w:t xml:space="preserve">This document underscores the importance of further research and investment in physiotherapy education and practice within Israel Tel Aviv, ensuring that professionals are equipped to meet the needs of an ever-changing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2026-07-22T16:47:25Z</dcterms:created>
  <dcterms:modified xsi:type="dcterms:W3CDTF">2026-07-22T16:47:25Z</dcterms:modified>
</cp:coreProperties>
</file>

<file path=docProps/custom.xml><?xml version="1.0" encoding="utf-8"?>
<Properties xmlns="http://schemas.openxmlformats.org/officeDocument/2006/custom-properties" xmlns:vt="http://schemas.openxmlformats.org/officeDocument/2006/docPropsVTypes"/>
</file>