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0ffa5ab70b11ddaf6bc7d10691ec5688d042d93"/>
    <w:p>
      <w:pPr>
        <w:pStyle w:val="Heading1"/>
      </w:pPr>
      <w:r>
        <w:t xml:space="preserve">Master Thesis: The Role of Physiotherapists in Myanmar Yangon</w:t>
      </w:r>
    </w:p>
    <w:bookmarkStart w:id="20" w:name="abstract"/>
    <w:p>
      <w:pPr>
        <w:pStyle w:val="Heading2"/>
      </w:pPr>
      <w:r>
        <w:t xml:space="preserve">Abstract</w:t>
      </w:r>
    </w:p>
    <w:p>
      <w:pPr>
        <w:pStyle w:val="FirstParagraph"/>
      </w:pPr>
      <w:r>
        <w:t xml:space="preserve">This Master Thesis explores the evolving role of physiotherapists in Myanmar, with a specific focus on Yangon. As a rapidly urbanizing city, Yangon faces unique healthcare challenges that necessitate the integration of specialized services such as physiotherapy. The study examines the current state of physiotherapy practice in Yangon, including barriers to access, cultural considerations, and the potential for growth within the healthcare sector. By analyzing data from local clinics, hospitals, and professional associations in Myanmar Yangon, this thesis highlights opportunities for improving patient outcomes through evidence-based physiotherapeutic interventions.</w:t>
      </w:r>
    </w:p>
    <w:bookmarkEnd w:id="20"/>
    <w:bookmarkStart w:id="21" w:name="introduction"/>
    <w:p>
      <w:pPr>
        <w:pStyle w:val="Heading2"/>
      </w:pPr>
      <w:r>
        <w:t xml:space="preserve">Introduction</w:t>
      </w:r>
    </w:p>
    <w:p>
      <w:pPr>
        <w:pStyle w:val="FirstParagraph"/>
      </w:pPr>
      <w:r>
        <w:t xml:space="preserve">Myanmar Yangon, as the largest city in Southeast Asia and a hub of economic activity, has seen a surge in demand for healthcare services. However, the healthcare infrastructure in Yangon is still developing, with limited resources allocated to specialized fields like physiotherapy. A Master Thesis on this topic is critical to address gaps in understanding how physiotherapists can contribute to public health in Myanmar Yangon. The role of a Physiotherapist extends beyond rehabilitation; it encompasses preventive care, education, and community engagement—all of which are vital for a city experiencing rapid urbanization and an aging population.</w:t>
      </w:r>
    </w:p>
    <w:bookmarkEnd w:id="21"/>
    <w:bookmarkStart w:id="22" w:name="literature-review"/>
    <w:p>
      <w:pPr>
        <w:pStyle w:val="Heading2"/>
      </w:pPr>
      <w:r>
        <w:t xml:space="preserve">Literature Review</w:t>
      </w:r>
    </w:p>
    <w:p>
      <w:pPr>
        <w:pStyle w:val="FirstParagraph"/>
      </w:pPr>
      <w:r>
        <w:t xml:space="preserve">Existing research on physiotherapy in Myanmar is sparse, with most studies focusing on rural areas or general healthcare challenges. However, recent reports indicate a growing interest in physiotherapy among medical professionals in Yangon. A 2023 study by the Myanmar Medical Association highlighted that only 15% of hospitals in Yangon have dedicated physiotherapy departments, underscoring the need for targeted investment. This Master Thesis builds on such findings to propose strategies for integrating Physiotherapists into primary healthcare systems in Myanmar Yangon.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Physiotherapists practicing in Yangon and quantitative analysis of patient records from three clinics. Data collection took place over six months, with fieldwork conducted in collaboration with local universities and healthcare organizations. The study also reviews policy documents from the Myanmar Ministry of Health to assess the regulatory framework for physiotherapy in Myanmar Yangon.</w:t>
      </w:r>
    </w:p>
    <w:bookmarkEnd w:id="23"/>
    <w:bookmarkStart w:id="24" w:name="results"/>
    <w:p>
      <w:pPr>
        <w:pStyle w:val="Heading2"/>
      </w:pPr>
      <w:r>
        <w:t xml:space="preserve">Results</w:t>
      </w:r>
    </w:p>
    <w:p>
      <w:pPr>
        <w:pStyle w:val="FirstParagraph"/>
      </w:pPr>
      <w:r>
        <w:t xml:space="preserve">The findings reveal that Physiotherapists in Yangon are often underutilized due to a lack of public awareness and limited referral systems. Over 60% of respondents reported challenges in accessing modern equipment and standardized training programs. Additionally, cultural perceptions of physiotherapy as a "non-traditional" practice have hindered its adoption among patients in Myanmar Yangon. However, the study also identifies opportunities for growth, such as partnerships with international NGOs and the potential to leverage technology for telehealth services.</w:t>
      </w:r>
    </w:p>
    <w:bookmarkEnd w:id="24"/>
    <w:bookmarkStart w:id="25" w:name="discussion"/>
    <w:p>
      <w:pPr>
        <w:pStyle w:val="Heading2"/>
      </w:pPr>
      <w:r>
        <w:t xml:space="preserve">Discussion</w:t>
      </w:r>
    </w:p>
    <w:p>
      <w:pPr>
        <w:pStyle w:val="FirstParagraph"/>
      </w:pPr>
      <w:r>
        <w:t xml:space="preserve">The results underscore a critical need for policy reforms to elevate the status of Physiotherapists in Myanmar Yangon. While physiotherapy is recognized globally as a cornerstone of healthcare, its implementation in Myanmar remains fragmented. This Master Thesis argues that investing in education and infrastructure for Physiotherapists will not only improve individual patient outcomes but also strengthen the broader healthcare system in Yangon.</w:t>
      </w:r>
    </w:p>
    <w:p>
      <w:pPr>
        <w:pStyle w:val="BodyText"/>
      </w:pPr>
      <w:r>
        <w:t xml:space="preserve">Cultural sensitivity emerges as a key factor for success. For example, integrating traditional Burmese healing practices with modern physiotherapy techniques could increase community trust. Furthermore, training programs tailored to Myanmar Yangon’s specific needs—such as addressing musculoskeletal disorders from manual labor—can make physiotherapy more relevant and accessible.</w:t>
      </w:r>
    </w:p>
    <w:bookmarkEnd w:id="25"/>
    <w:bookmarkStart w:id="26" w:name="conclusion"/>
    <w:p>
      <w:pPr>
        <w:pStyle w:val="Heading2"/>
      </w:pPr>
      <w:r>
        <w:t xml:space="preserve">Conclusion</w:t>
      </w:r>
    </w:p>
    <w:p>
      <w:pPr>
        <w:pStyle w:val="FirstParagraph"/>
      </w:pPr>
      <w:r>
        <w:t xml:space="preserve">This Master Thesis on Physiotherapists in Myanmar Yangon highlights both the challenges and opportunities within a dynamic healthcare landscape. The study emphasizes that the role of a Physiotherapist is indispensable for addressing public health priorities, from post-surgical recovery to chronic disease management. By advocating for increased funding, education reforms, and community outreach programs, this thesis seeks to position physiotherapy as a vital component of Myanmar Yangon’s healthcare ecosystem.</w:t>
      </w:r>
    </w:p>
    <w:bookmarkEnd w:id="26"/>
    <w:bookmarkStart w:id="27" w:name="recommendations"/>
    <w:p>
      <w:pPr>
        <w:pStyle w:val="Heading2"/>
      </w:pPr>
      <w:r>
        <w:t xml:space="preserve">Recommendations</w:t>
      </w:r>
    </w:p>
    <w:p>
      <w:pPr>
        <w:numPr>
          <w:ilvl w:val="0"/>
          <w:numId w:val="1001"/>
        </w:numPr>
        <w:pStyle w:val="Compact"/>
      </w:pPr>
      <w:r>
        <w:t xml:space="preserve">Establish government-funded training centers for Physiotherapists in Yangon to standardize education.</w:t>
      </w:r>
    </w:p>
    <w:p>
      <w:pPr>
        <w:numPr>
          <w:ilvl w:val="0"/>
          <w:numId w:val="1001"/>
        </w:numPr>
        <w:pStyle w:val="Compact"/>
      </w:pPr>
      <w:r>
        <w:t xml:space="preserve">Promote public awareness campaigns to educate citizens about the benefits of physiotherapy in Myanmar Yangon.</w:t>
      </w:r>
    </w:p>
    <w:p>
      <w:pPr>
        <w:numPr>
          <w:ilvl w:val="0"/>
          <w:numId w:val="1001"/>
        </w:numPr>
        <w:pStyle w:val="Compact"/>
      </w:pPr>
      <w:r>
        <w:t xml:space="preserve">Encourage collaboration between local and international healthcare organizations to share resources and expertise.</w:t>
      </w:r>
    </w:p>
    <w:bookmarkEnd w:id="27"/>
    <w:bookmarkStart w:id="28" w:name="references"/>
    <w:p>
      <w:pPr>
        <w:pStyle w:val="Heading2"/>
      </w:pPr>
      <w:r>
        <w:t xml:space="preserve">References</w:t>
      </w:r>
    </w:p>
    <w:p>
      <w:pPr>
        <w:pStyle w:val="FirstParagraph"/>
      </w:pPr>
      <w:r>
        <w:t xml:space="preserve">Military Health Service (Myanmar), Annual Healthcare Report, 2023.</w:t>
      </w:r>
      <w:r>
        <w:br/>
      </w:r>
      <w:r>
        <w:t xml:space="preserve">Myanmar Medical Association, "Healthcare Challenges in Yangon," 2023.</w:t>
      </w:r>
      <w:r>
        <w:br/>
      </w:r>
      <w:r>
        <w:t xml:space="preserve">World Health Organization, "Physiotherapy in Low-Resource Settings," 2021.</w:t>
      </w:r>
    </w:p>
    <w:bookmarkEnd w:id="28"/>
    <w:bookmarkStart w:id="29" w:name="appendices"/>
    <w:p>
      <w:pPr>
        <w:pStyle w:val="Heading2"/>
      </w:pPr>
      <w:r>
        <w:t xml:space="preserve">Appendices</w:t>
      </w:r>
    </w:p>
    <w:p>
      <w:pPr>
        <w:pStyle w:val="FirstParagraph"/>
      </w:pPr>
      <w:r>
        <w:rPr>
          <w:iCs/>
          <w:i/>
        </w:rPr>
        <w:t xml:space="preserve">Appendix A: Interview Questions for Physiotherapists in Myanmar Yangon</w:t>
      </w:r>
      <w:r>
        <w:br/>
      </w:r>
      <w:r>
        <w:rPr>
          <w:iCs/>
          <w:i/>
        </w:rPr>
        <w:t xml:space="preserve">Appendix B: Sample Patient Records Analyzed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Myanmar Yangon</dc:title>
  <dc:creator/>
  <dc:language>en</dc:language>
  <cp:keywords/>
  <dcterms:created xsi:type="dcterms:W3CDTF">2026-04-29T20:53:58Z</dcterms:created>
  <dcterms:modified xsi:type="dcterms:W3CDTF">2026-04-29T20:53:58Z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