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5149f82271a548e8d9092134b2b1a6548a7efd"/>
    <w:p>
      <w:pPr>
        <w:pStyle w:val="Heading1"/>
      </w:pPr>
      <w:r>
        <w:t xml:space="preserve">Master Thesis: The Role and Impact of Physiotherapists in Netherlands Amsterdam</w:t>
      </w:r>
    </w:p>
    <w:p>
      <w:pPr>
        <w:pStyle w:val="FirstParagraph"/>
      </w:pPr>
      <w:r>
        <w:t xml:space="preserve">This Master Thesis explores the critical role of physiotherapists within the healthcare landscape of the Netherlands, with a specific focus on Amsterdam. As a city known for its advanced medical infrastructure and commitment to holistic healthcare, Amsterdam provides an ideal context to examine how physiotherapists contribute to patient recovery, public health initiatives, and interdisciplinary collaboration in clinical settings.</w:t>
      </w:r>
    </w:p>
    <w:bookmarkStart w:id="20" w:name="introduction"/>
    <w:p>
      <w:pPr>
        <w:pStyle w:val="Heading2"/>
      </w:pPr>
      <w:r>
        <w:t xml:space="preserve">Introduction</w:t>
      </w:r>
    </w:p>
    <w:p>
      <w:pPr>
        <w:pStyle w:val="FirstParagraph"/>
      </w:pPr>
      <w:r>
        <w:t xml:space="preserve">The Netherlands has long been recognized for its innovative approach to healthcare delivery. In Amsterdam, where urban density and population diversity intersect with a high demand for specialized services, physiotherapists play a pivotal role in addressing musculoskeletal disorders, rehabilitation needs, and preventive care. This thesis aims to analyze the professional responsibilities of physiotherapists in Amsterdam while evaluating their integration into the broader healthcare system of the Netherlands. By focusing on case studies from local hospitals and clinics, this document highlights how physiotherapy aligns with national health policies and local community needs.</w:t>
      </w:r>
    </w:p>
    <w:bookmarkEnd w:id="20"/>
    <w:bookmarkStart w:id="21" w:name="Xc613faf70c7589b0202ba6569a0e353392dde98"/>
    <w:p>
      <w:pPr>
        <w:pStyle w:val="Heading2"/>
      </w:pPr>
      <w:r>
        <w:t xml:space="preserve">The Role of a Physiotherapist in Netherlands Amsterdam</w:t>
      </w:r>
    </w:p>
    <w:p>
      <w:pPr>
        <w:pStyle w:val="FirstParagraph"/>
      </w:pPr>
      <w:r>
        <w:t xml:space="preserve">In Amsterdam, physiotherapists are integral to both primary and secondary healthcare services. They work across a wide range of settings, including hospitals, rehabilitation centers, private practices, and sports clinics. Their responsibilities encompass assessing patient mobility limitations, designing personalized exercise programs, and employing manual therapy techniques to alleviate pain. Additionally, physiotherapists in the Netherlands are trained to collaborate closely with doctors and other healthcare professionals under the country's multidisciplinary care model.</w:t>
      </w:r>
    </w:p>
    <w:p>
      <w:pPr>
        <w:pStyle w:val="BodyText"/>
      </w:pPr>
      <w:r>
        <w:t xml:space="preserve">Amsterdam’s physiotherapy sector is heavily influenced by national regulations that emphasize patient-centered care. For instance, the Dutch government mandates that all physiotherapists hold a Master’s degree in Physiotherapy from an accredited institution, ensuring high standards of education and clinical expertise. This requirement underscores the importance of advanced training in shaping effective healthcare providers for regions like Amsterdam.</w:t>
      </w:r>
    </w:p>
    <w:bookmarkEnd w:id="21"/>
    <w:bookmarkStart w:id="22" w:name="Xcafcbd40d1f85cfb11476b5429705cd4db51a79"/>
    <w:p>
      <w:pPr>
        <w:pStyle w:val="Heading2"/>
      </w:pPr>
      <w:r>
        <w:t xml:space="preserve">Amsterdam’s Healthcare Ecosystem: A Unique Context</w:t>
      </w:r>
    </w:p>
    <w:p>
      <w:pPr>
        <w:pStyle w:val="FirstParagraph"/>
      </w:pPr>
      <w:r>
        <w:t xml:space="preserve">The Netherlands ranks among the top countries globally for healthcare quality, and Amsterdam is a microcosm of this excellence. With a population of over 800,000 residents, the city faces unique challenges such as an aging population and increasing rates of chronic diseases like osteoarthritis and lower back pain. Physiotherapists in Amsterdam are tasked with addressing these issues through evidence-based interventions tailored to both individual patients and community health goals.</w:t>
      </w:r>
    </w:p>
    <w:p>
      <w:pPr>
        <w:pStyle w:val="BodyText"/>
      </w:pPr>
      <w:r>
        <w:t xml:space="preserve">Local initiatives, such as the "Healthy City" program in Amsterdam, have further emphasized the role of physiotherapy in promoting active lifestyles. Physiotherapists collaborate with urban planners and public health officials to design accessible exercise spaces and educational campaigns that reduce the burden of preventable illnesses. This synergy between clinical practice and community engagement distinguishes Amsterdam’s approach to healthcare.</w:t>
      </w:r>
    </w:p>
    <w:bookmarkEnd w:id="22"/>
    <w:bookmarkStart w:id="23" w:name="case-studies-physiotherapy-in-action"/>
    <w:p>
      <w:pPr>
        <w:pStyle w:val="Heading2"/>
      </w:pPr>
      <w:r>
        <w:t xml:space="preserve">Case Studies: Physiotherapy in Action</w:t>
      </w:r>
    </w:p>
    <w:p>
      <w:pPr>
        <w:pStyle w:val="FirstParagraph"/>
      </w:pPr>
      <w:r>
        <w:t xml:space="preserve">To illustrate the practical application of physiotherapy in Amsterdam, this thesis examines two case studies. First, it explores the work of physiotherapists at the VU University Medical Center (VUmc), where they manage post-surgical rehabilitation for orthopedic patients. Second, it analyzes outreach programs by independent clinics that provide free mobility assessments to elderly residents in neighborhoods like Jordaan and De Pijp.</w:t>
      </w:r>
    </w:p>
    <w:p>
      <w:pPr>
        <w:pStyle w:val="BodyText"/>
      </w:pPr>
      <w:r>
        <w:t xml:space="preserve">At VUmc, physiotherapists use cutting-edge technology such as motion analysis systems and virtual reality tools to optimize recovery outcomes. These innovations align with the Netherlands’ emphasis on integrating technology into healthcare, a trend that Amsterdam leads in Europe. Meanwhile, community-focused clinics demonstrate how physiotherapists address socioeconomic disparities by offering affordable or subsidized services to vulnerable populations.</w:t>
      </w:r>
    </w:p>
    <w:bookmarkEnd w:id="23"/>
    <w:bookmarkStart w:id="24" w:name="challenges-and-opportunities"/>
    <w:p>
      <w:pPr>
        <w:pStyle w:val="Heading2"/>
      </w:pPr>
      <w:r>
        <w:t xml:space="preserve">Challenges and Opportunities</w:t>
      </w:r>
    </w:p>
    <w:p>
      <w:pPr>
        <w:pStyle w:val="FirstParagraph"/>
      </w:pPr>
      <w:r>
        <w:t xml:space="preserve">Despite their critical role, physiotherapists in Amsterdam face challenges such as rising patient demand and the need for continuous professional development. The rapid adoption of digital health tools requires physiotherapists to adapt to telehealth platforms, which is particularly relevant in post-pandemic healthcare scenarios. Additionally, language barriers and cultural diversity among Amsterdam’s residents necessitate culturally sensitive communication strategies.</w:t>
      </w:r>
    </w:p>
    <w:p>
      <w:pPr>
        <w:pStyle w:val="BodyText"/>
      </w:pPr>
      <w:r>
        <w:t xml:space="preserve">However, these challenges also present opportunities for innovation. For example, the Dutch government has recently allocated funding for physiotherapy research in urban areas like Amsterdam, focusing on pain management techniques and ergonomic workplace solutions. Such investments not only enhance clinical practices but also position Amsterdam as a global leader in physiotherapy advancements.</w:t>
      </w:r>
    </w:p>
    <w:bookmarkEnd w:id="24"/>
    <w:bookmarkStart w:id="25" w:name="conclusion"/>
    <w:p>
      <w:pPr>
        <w:pStyle w:val="Heading2"/>
      </w:pPr>
      <w:r>
        <w:t xml:space="preserve">Conclusion</w:t>
      </w:r>
    </w:p>
    <w:p>
      <w:pPr>
        <w:pStyle w:val="FirstParagraph"/>
      </w:pPr>
      <w:r>
        <w:t xml:space="preserve">This Master Thesis underscores the indispensable role of physiotherapists in Netherlands Amsterdam. Through their expertise, adaptability, and commitment to both individual and public health, they contribute significantly to the healthcare system’s resilience and innovation. As Amsterdam continues to evolve as a hub for medical excellence, physiotherapists will remain central to addressing contemporary health challenges while shaping future healthcare policies in the Netherlands.</w:t>
      </w:r>
    </w:p>
    <w:p>
      <w:pPr>
        <w:pStyle w:val="BodyText"/>
      </w:pPr>
      <w:r>
        <w:t xml:space="preserve">By examining their work through case studies, regulatory frameworks, and community engagement initiatives, this document highlights the dynamic interplay between clinical practice and urban healthcare needs. It serves as a foundation for further research on physiotherapy’s expanding role in Amsterdam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Netherlands Amsterdam</dc:title>
  <dc:creator/>
  <dc:language>en</dc:language>
  <cp:keywords/>
  <dcterms:created xsi:type="dcterms:W3CDTF">2026-07-19T12:21:27Z</dcterms:created>
  <dcterms:modified xsi:type="dcterms:W3CDTF">2026-07-19T12:21:27Z</dcterms:modified>
</cp:coreProperties>
</file>

<file path=docProps/custom.xml><?xml version="1.0" encoding="utf-8"?>
<Properties xmlns="http://schemas.openxmlformats.org/officeDocument/2006/custom-properties" xmlns:vt="http://schemas.openxmlformats.org/officeDocument/2006/docPropsVTypes"/>
</file>