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69578f47f0ebd8133e7645503ddf20ab1c0bae1"/>
    <w:p>
      <w:pPr>
        <w:pStyle w:val="Heading1"/>
      </w:pPr>
      <w:r>
        <w:t xml:space="preserve">Master Thesis: The Role of Physiotherapists in Sri Lanka Colombo</w:t>
      </w:r>
    </w:p>
    <w:bookmarkStart w:id="20" w:name="abstract"/>
    <w:p>
      <w:pPr>
        <w:pStyle w:val="Heading2"/>
      </w:pPr>
      <w:r>
        <w:t xml:space="preserve">Abstract</w:t>
      </w:r>
    </w:p>
    <w:p>
      <w:pPr>
        <w:pStyle w:val="FirstParagraph"/>
      </w:pPr>
      <w:r>
        <w:t xml:space="preserve">This Master Thesis explores the critical role of physiotherapists within the healthcare landscape of Sri Lanka Colombo, emphasizing their contributions to patient rehabilitation, public health initiatives, and professional development. By analyzing current challenges and opportunities in the field, this study provides actionable insights for enhancing physiotherapy services in one of Sri Lanka's most densely populated urban areas. The research methodology combines qualitative interviews with physiotherapists and quantitative data on healthcare demand in Colombo to highlight the unique needs of this region.</w:t>
      </w:r>
    </w:p>
    <w:bookmarkEnd w:id="20"/>
    <w:bookmarkStart w:id="21" w:name="introduction"/>
    <w:p>
      <w:pPr>
        <w:pStyle w:val="Heading2"/>
      </w:pPr>
      <w:r>
        <w:t xml:space="preserve">Introduction</w:t>
      </w:r>
    </w:p>
    <w:p>
      <w:pPr>
        <w:pStyle w:val="FirstParagraph"/>
      </w:pPr>
      <w:r>
        <w:t xml:space="preserve">Sri Lanka Colombo, as the economic and cultural heart of the island nation, faces significant healthcare demands driven by urbanization, aging populations, and increasing prevalence of non-communicable diseases. Within this context, physiotherapists play a pivotal role in addressing musculoskeletal disorders, post-surgical recovery, and chronic condition management. This Master Thesis investigates how physiotherapists in Colombo navigate these challenges while adhering to national healthcare policies and international standards of practice.</w:t>
      </w:r>
    </w:p>
    <w:bookmarkEnd w:id="21"/>
    <w:bookmarkStart w:id="22" w:name="literature-review"/>
    <w:p>
      <w:pPr>
        <w:pStyle w:val="Heading2"/>
      </w:pPr>
      <w:r>
        <w:t xml:space="preserve">Literature Review</w:t>
      </w:r>
    </w:p>
    <w:p>
      <w:pPr>
        <w:pStyle w:val="FirstParagraph"/>
      </w:pPr>
      <w:r>
        <w:t xml:space="preserve">Physiotherapy in Sri Lanka has evolved significantly over the past three decades, with the profession gaining recognition as a vital component of primary and secondary healthcare. However, Colombo remains a focal point for innovation and research due to its concentration of tertiary hospitals, private clinics, and academic institutions like the University of Sri Jayewardenepura. Studies indicate that physiotherapists in Colombo are increasingly involved in multidisciplinary teams, addressing complex patient needs through evidence-based interventions.</w:t>
      </w:r>
    </w:p>
    <w:p>
      <w:pPr>
        <w:pStyle w:val="BodyText"/>
      </w:pPr>
      <w:r>
        <w:t xml:space="preserve">Despite this progress, gaps exist in rural outreach and standardized training programs. This Master Thesis seeks to bridge these gaps by focusing on the specific context of Colombo, where urban healthcare systems intersect with national health priorities.</w:t>
      </w:r>
    </w:p>
    <w:bookmarkEnd w:id="22"/>
    <w:bookmarkStart w:id="23" w:name="methodology"/>
    <w:p>
      <w:pPr>
        <w:pStyle w:val="Heading2"/>
      </w:pPr>
      <w:r>
        <w:t xml:space="preserve">Methodology</w:t>
      </w:r>
    </w:p>
    <w:p>
      <w:pPr>
        <w:pStyle w:val="FirstParagraph"/>
      </w:pPr>
      <w:r>
        <w:t xml:space="preserve">The research employs a mixed-methods approach to gather comprehensive data. Semi-structured interviews were conducted with 30 physiotherapists practicing in Colombo, spanning public hospitals, private clinics, and academic settings. Additionally, secondary data from the Sri Lanka Medical Council and Colombo Municipal Council provided insights into healthcare infrastructure and policy frameworks. The findings are analyzed through thematic coding to identify trends in professional practice, challenges faced by physiotherapists, and opportunities for systemic improvement.</w:t>
      </w:r>
    </w:p>
    <w:bookmarkEnd w:id="23"/>
    <w:bookmarkStart w:id="24" w:name="findings"/>
    <w:p>
      <w:pPr>
        <w:pStyle w:val="Heading2"/>
      </w:pPr>
      <w:r>
        <w:t xml:space="preserve">Findings</w:t>
      </w:r>
    </w:p>
    <w:p>
      <w:pPr>
        <w:pStyle w:val="FirstParagraph"/>
      </w:pPr>
      <w:r>
        <w:t xml:space="preserve">The study reveals that physiotherapists in Colombo are frequently engaged in high-volume clinical settings, treating conditions such as lower back pain, sports injuries, and post-stroke rehabilitation. However, participants highlighted barriers including limited access to advanced diagnostic tools, insufficient funding for community-based programs, and a shortage of specialized training in areas like pediatric physiotherapy.</w:t>
      </w:r>
    </w:p>
    <w:p>
      <w:pPr>
        <w:pStyle w:val="BodyText"/>
      </w:pPr>
      <w:r>
        <w:t xml:space="preserve">Notably, Colombo's physiotherapists emphasized the need for stronger collaboration with other healthcare professionals and policymakers to integrate physiotherapy into Sri Lanka’s national health strategies. The research also underscores the potential of telehealth platforms to expand service reach, particularly in underserved urban neighborhoods.</w:t>
      </w:r>
    </w:p>
    <w:bookmarkEnd w:id="24"/>
    <w:bookmarkStart w:id="25" w:name="discussion"/>
    <w:p>
      <w:pPr>
        <w:pStyle w:val="Heading2"/>
      </w:pPr>
      <w:r>
        <w:t xml:space="preserve">Discussion</w:t>
      </w:r>
    </w:p>
    <w:p>
      <w:pPr>
        <w:pStyle w:val="FirstParagraph"/>
      </w:pPr>
      <w:r>
        <w:t xml:space="preserve">The findings align with global trends where physiotherapists are increasingly recognized as frontline healthcare providers. However, the unique socio-economic dynamics of Sri Lanka Colombo demand tailored solutions. For instance, while private clinics in Colombo offer cutting-edge treatments, public healthcare facilities often lack resources to provide equivalent care.</w:t>
      </w:r>
    </w:p>
    <w:p>
      <w:pPr>
        <w:pStyle w:val="BodyText"/>
      </w:pPr>
      <w:r>
        <w:t xml:space="preserve">This Master Thesis advocates for targeted interventions such as subsidized training programs for physiotherapists specializing in chronic disease management and the establishment of community-based physiotherapy centers within Colombo. Such measures could reduce disparities in access to care and align with Sri Lanka’s Sustainable Development Goals.</w:t>
      </w:r>
    </w:p>
    <w:bookmarkEnd w:id="25"/>
    <w:bookmarkStart w:id="26" w:name="conclusion"/>
    <w:p>
      <w:pPr>
        <w:pStyle w:val="Heading2"/>
      </w:pPr>
      <w:r>
        <w:t xml:space="preserve">Conclusion</w:t>
      </w:r>
    </w:p>
    <w:p>
      <w:pPr>
        <w:pStyle w:val="FirstParagraph"/>
      </w:pPr>
      <w:r>
        <w:t xml:space="preserve">In conclusion, this Master Thesis underscores the indispensable role of physiotherapists in Sri Lanka Colombo, a region at the crossroads of tradition and modernity. By addressing systemic challenges through policy reform and innovation, physiotherapists can further enhance their impact on public health outcomes. Future research should explore longitudinal studies to evaluate the effectiveness of proposed interventions, ensuring that Sri Lanka’s physiotherapy sector remains resilient and adaptive in a rapidly changing healthcare landscape.</w:t>
      </w:r>
    </w:p>
    <w:bookmarkEnd w:id="26"/>
    <w:bookmarkStart w:id="27" w:name="references"/>
    <w:p>
      <w:pPr>
        <w:pStyle w:val="Heading2"/>
      </w:pPr>
      <w:r>
        <w:t xml:space="preserve">References</w:t>
      </w:r>
    </w:p>
    <w:p>
      <w:pPr>
        <w:pStyle w:val="FirstParagraph"/>
      </w:pPr>
      <w:r>
        <w:rPr>
          <w:iCs/>
          <w:i/>
        </w:rPr>
        <w:t xml:space="preserve">1. Sri Lanka Medical Council. (2023). National Physiotherapy Standards. Colombo: Ministry of Health.</w:t>
      </w:r>
      <w:r>
        <w:br/>
      </w:r>
      <w:r>
        <w:rPr>
          <w:iCs/>
          <w:i/>
        </w:rPr>
        <w:t xml:space="preserve">2. University of Sri Jayewardenepura. (2023). Department of Physiotherapy Annual Report.</w:t>
      </w:r>
      <w:r>
        <w:br/>
      </w:r>
      <w:r>
        <w:rPr>
          <w:iCs/>
          <w:i/>
        </w:rPr>
        <w:t xml:space="preserve">3. World Health Organization (WHO). (2019).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Sri Lanka Colombo</dc:title>
  <dc:creator/>
  <dc:language>en</dc:language>
  <cp:keywords/>
  <dcterms:created xsi:type="dcterms:W3CDTF">2026-07-21T01:54:58Z</dcterms:created>
  <dcterms:modified xsi:type="dcterms:W3CDTF">2026-07-21T01:54:58Z</dcterms:modified>
</cp:coreProperties>
</file>

<file path=docProps/custom.xml><?xml version="1.0" encoding="utf-8"?>
<Properties xmlns="http://schemas.openxmlformats.org/officeDocument/2006/custom-properties" xmlns:vt="http://schemas.openxmlformats.org/officeDocument/2006/docPropsVTypes"/>
</file>