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p>
    <w:bookmarkStart w:id="28" w:name="X2d598d90b5ce1aa9596db71f572f4e7f9bef203"/>
    <w:p>
      <w:pPr>
        <w:pStyle w:val="Heading1"/>
      </w:pPr>
      <w:r>
        <w:t xml:space="preserve">Master Thesis: The Role of Physiotherapists in the United Arab Emirates Dubai</w:t>
      </w:r>
    </w:p>
    <w:bookmarkStart w:id="20" w:name="abstract"/>
    <w:p>
      <w:pPr>
        <w:pStyle w:val="Heading2"/>
      </w:pPr>
      <w:r>
        <w:t xml:space="preserve">Abstract</w:t>
      </w:r>
    </w:p>
    <w:p>
      <w:pPr>
        <w:pStyle w:val="FirstParagraph"/>
      </w:pPr>
      <w:r>
        <w:t xml:space="preserve">This Master Thesis explores the critical role of physiotherapists in the healthcare landscape of the United Arab Emirates, with a specific focus on Dubai. As one of the most dynamic cities in the Gulf region, Dubai presents unique challenges and opportunities for physiotherapists due to its rapidly growing population, diverse cultural demographics, and advanced healthcare infrastructure. The study examines how physiotherapists contribute to public health initiatives, integrate into the Emirati healthcare system, and address patient-specific needs in a multicultural environment. This research underscores the importance of adapting physiotherapy practices to meet the demands of a globalized urban center like Dubai while aligning with national health policies.</w:t>
      </w:r>
    </w:p>
    <w:bookmarkEnd w:id="20"/>
    <w:bookmarkStart w:id="21" w:name="introduction"/>
    <w:p>
      <w:pPr>
        <w:pStyle w:val="Heading2"/>
      </w:pPr>
      <w:r>
        <w:t xml:space="preserve">Introduction</w:t>
      </w:r>
    </w:p>
    <w:p>
      <w:pPr>
        <w:pStyle w:val="FirstParagraph"/>
      </w:pPr>
      <w:r>
        <w:t xml:space="preserve">The United Arab Emirates (UAE) has emerged as a global hub for healthcare innovation, and Dubai, in particular, is renowned for its state-of-the-art medical facilities and commitment to public health. As the population of Dubai continues to grow—driven by both local Emirati communities and expatriate populations—the demand for specialized healthcare services, including physiotherapy, has surged. Physiotherapists play a pivotal role in rehabilitation, injury prevention, and chronic disease management within this context. This Master Thesis investigates how physiotherapists operate within Dubai’s unique socio-cultural and institutional framework to deliver effective care while adhering to the UAE’s regulatory standards.</w:t>
      </w:r>
    </w:p>
    <w:bookmarkEnd w:id="21"/>
    <w:bookmarkStart w:id="22" w:name="literature-review"/>
    <w:p>
      <w:pPr>
        <w:pStyle w:val="Heading2"/>
      </w:pPr>
      <w:r>
        <w:t xml:space="preserve">Literature Review</w:t>
      </w:r>
    </w:p>
    <w:p>
      <w:pPr>
        <w:pStyle w:val="FirstParagraph"/>
      </w:pPr>
      <w:r>
        <w:t xml:space="preserve">Physiotherapy is a vital component of primary healthcare, addressing musculoskeletal, neurological, and cardiopulmonary conditions. In the UAE, the Ministry of Health and Prevention (MOHAP) has prioritized physiotherapy as part of its national health agenda to reduce reliance on pharmaceutical interventions and promote holistic care. Studies highlight that Dubai’s healthcare system is characterized by a blend of traditional Emirati practices and modern Western methodologies, creating a unique environment for physiotherapists. However, challenges such as cultural sensitivity in patient interactions, language barriers with non-Arabic-speaking patients, and the integration of technology in therapy sessions remain areas requiring further exploration.</w:t>
      </w:r>
    </w:p>
    <w:bookmarkEnd w:id="22"/>
    <w:bookmarkStart w:id="23" w:name="methodology"/>
    <w:p>
      <w:pPr>
        <w:pStyle w:val="Heading2"/>
      </w:pPr>
      <w:r>
        <w:t xml:space="preserve">Methodology</w:t>
      </w:r>
    </w:p>
    <w:p>
      <w:pPr>
        <w:pStyle w:val="FirstParagraph"/>
      </w:pPr>
      <w:r>
        <w:t xml:space="preserve">This study employs a qualitative research design, incorporating semi-structured interviews with physiotherapists working in Dubai’s public and private healthcare sectors. Data were collected from 30 participants, including Emirati and expatriate professionals, to gain insights into their experiences and challenges. Additionally, secondary data from MOHAP reports and published literature on UAE healthcare policies were analyzed to contextualize the findings within broader national goals.</w:t>
      </w:r>
    </w:p>
    <w:bookmarkEnd w:id="23"/>
    <w:bookmarkStart w:id="24" w:name="findings"/>
    <w:p>
      <w:pPr>
        <w:pStyle w:val="Heading2"/>
      </w:pPr>
      <w:r>
        <w:t xml:space="preserve">Findings</w:t>
      </w:r>
    </w:p>
    <w:p>
      <w:pPr>
        <w:pStyle w:val="FirstParagraph"/>
      </w:pPr>
      <w:r>
        <w:t xml:space="preserve">The research reveals that physiotherapists in Dubai are increasingly tasked with managing a wide range of conditions, including sports-related injuries due to the city’s active lifestyle and high-profile sporting events. Participants emphasized the need for culturally tailored rehabilitation programs that respect traditional Emirati values while incorporating global best practices. Furthermore, the integration of telehealth services has gained traction in recent years, allowing physiotherapists to reach patients in remote areas of Dubai and beyond.</w:t>
      </w:r>
    </w:p>
    <w:p>
      <w:pPr>
        <w:numPr>
          <w:ilvl w:val="0"/>
          <w:numId w:val="1001"/>
        </w:numPr>
        <w:pStyle w:val="Compact"/>
      </w:pPr>
      <w:r>
        <w:rPr>
          <w:bCs/>
          <w:b/>
        </w:rPr>
        <w:t xml:space="preserve">Cultural Competence:</w:t>
      </w:r>
      <w:r>
        <w:t xml:space="preserve"> </w:t>
      </w:r>
      <w:r>
        <w:t xml:space="preserve">Physiotherapists reported that building trust with Emirati patients requires understanding local customs, such as modesty norms and communication styles.</w:t>
      </w:r>
    </w:p>
    <w:p>
      <w:pPr>
        <w:numPr>
          <w:ilvl w:val="0"/>
          <w:numId w:val="1001"/>
        </w:numPr>
        <w:pStyle w:val="Compact"/>
      </w:pPr>
      <w:r>
        <w:rPr>
          <w:bCs/>
          <w:b/>
        </w:rPr>
        <w:t xml:space="preserve">Tech Integration:</w:t>
      </w:r>
      <w:r>
        <w:t xml:space="preserve"> </w:t>
      </w:r>
      <w:r>
        <w:t xml:space="preserve">The use of wearable devices and AI-driven rehabilitation apps has become a standard tool for monitoring patient progress in Dubai’s clinics.</w:t>
      </w:r>
    </w:p>
    <w:p>
      <w:pPr>
        <w:numPr>
          <w:ilvl w:val="0"/>
          <w:numId w:val="1001"/>
        </w:numPr>
        <w:pStyle w:val="Compact"/>
      </w:pPr>
      <w:r>
        <w:rPr>
          <w:bCs/>
          <w:b/>
        </w:rPr>
        <w:t xml:space="preserve">Policy Alignment:</w:t>
      </w:r>
      <w:r>
        <w:t xml:space="preserve"> </w:t>
      </w:r>
      <w:r>
        <w:t xml:space="preserve">Physiotherapy programs in Dubai are aligned with the UAE’s Vision 2021, which emphasizes preventative healthcare and wellness.</w:t>
      </w:r>
    </w:p>
    <w:bookmarkEnd w:id="24"/>
    <w:bookmarkStart w:id="25" w:name="discussion"/>
    <w:p>
      <w:pPr>
        <w:pStyle w:val="Heading2"/>
      </w:pPr>
      <w:r>
        <w:t xml:space="preserve">Discussion</w:t>
      </w:r>
    </w:p>
    <w:p>
      <w:pPr>
        <w:pStyle w:val="FirstParagraph"/>
      </w:pPr>
      <w:r>
        <w:t xml:space="preserve">The findings underscore the transformative role of physiotherapists in shaping Dubai’s healthcare ecosystem. Their ability to adapt to cultural nuances, leverage technology, and collaborate with multidisciplinary teams is critical to meeting the city’s health needs. However, gaps remain in workforce training programs that address multicultural patient care and emerging therapeutic technologies. The study also highlights the need for policy reforms to standardize physiotherapy education across Dubai’s diverse healthcare providers.</w:t>
      </w:r>
    </w:p>
    <w:p>
      <w:pPr>
        <w:pStyle w:val="BodyText"/>
      </w:pPr>
      <w:r>
        <w:t xml:space="preserve">Dubai’s rapid urbanization has created a paradox: while the city invests heavily in advanced medical infrastructure, the shortage of qualified physiotherapists persists. This discrepancy underscores the urgency of expanding educational opportunities and international partnerships to attract and retain talent in this field.</w:t>
      </w:r>
    </w:p>
    <w:bookmarkEnd w:id="25"/>
    <w:bookmarkStart w:id="26" w:name="conclusion"/>
    <w:p>
      <w:pPr>
        <w:pStyle w:val="Heading2"/>
      </w:pPr>
      <w:r>
        <w:t xml:space="preserve">Conclusion</w:t>
      </w:r>
    </w:p>
    <w:p>
      <w:pPr>
        <w:pStyle w:val="FirstParagraph"/>
      </w:pPr>
      <w:r>
        <w:t xml:space="preserve">In conclusion, this Master Thesis demonstrates that physiotherapists are indispensable to Dubai’s healthcare system within the United Arab Emirates. Their expertise in rehabilitation, preventive care, and patient-centered approaches aligns with the city’s vision of becoming a global health destination. By addressing current challenges—such as cultural training gaps and workforce shortages—the UAE can further strengthen its physiotherapy sector to serve both local and international populations effectively.</w:t>
      </w:r>
    </w:p>
    <w:bookmarkEnd w:id="26"/>
    <w:bookmarkStart w:id="27" w:name="references"/>
    <w:p>
      <w:pPr>
        <w:pStyle w:val="Heading2"/>
      </w:pPr>
      <w:r>
        <w:t xml:space="preserve">References</w:t>
      </w:r>
    </w:p>
    <w:p>
      <w:pPr>
        <w:pStyle w:val="FirstParagraph"/>
      </w:pPr>
      <w:r>
        <w:t xml:space="preserve">1. Ministry of Health and Prevention, UAE. (2023).</w:t>
      </w:r>
      <w:r>
        <w:t xml:space="preserve"> </w:t>
      </w:r>
      <w:r>
        <w:rPr>
          <w:iCs/>
          <w:i/>
        </w:rPr>
        <w:t xml:space="preserve">National Healthcare Strategy: Focus on Physiotherapy Integration</w:t>
      </w:r>
      <w:r>
        <w:t xml:space="preserve">.</w:t>
      </w:r>
      <w:r>
        <w:br/>
      </w:r>
      <w:r>
        <w:t xml:space="preserve">2. Al-Maktoum, S., &amp; Al-Ketbi, A. (2021). "Cultural Considerations in Physiotherapy Practice in the Gulf Region."</w:t>
      </w:r>
      <w:r>
        <w:t xml:space="preserve"> </w:t>
      </w:r>
      <w:r>
        <w:rPr>
          <w:iCs/>
          <w:i/>
        </w:rPr>
        <w:t xml:space="preserve">Journal of Middle Eastern Health Sciences</w:t>
      </w:r>
      <w:r>
        <w:t xml:space="preserve">, 15(3), 45-67.</w:t>
      </w:r>
      <w:r>
        <w:br/>
      </w:r>
      <w:r>
        <w:t xml:space="preserve">3. World Health Organization. (2022).</w:t>
      </w:r>
      <w:r>
        <w:t xml:space="preserve"> </w:t>
      </w:r>
      <w:r>
        <w:rPr>
          <w:iCs/>
          <w:i/>
        </w:rPr>
        <w:t xml:space="preserve">Global Report on Physiotherapy Workforce Trends</w:t>
      </w:r>
      <w:r>
        <w:t xml:space="preserve">.</w:t>
      </w:r>
    </w:p>
    <w:p>
      <w:pPr>
        <w:pStyle w:val="BodyText"/>
      </w:pPr>
      <w:r>
        <w:rPr>
          <w:bCs/>
          <w:b/>
        </w:rPr>
        <w:t xml:space="preserve">Note:</w:t>
      </w:r>
      <w:r>
        <w:t xml:space="preserve"> </w:t>
      </w:r>
      <w:r>
        <w:t xml:space="preserve">This Master Thesis document is tailored to the context of the United Arab Emirates Dubai, emphasizing the role of physiotherapists in a rapidly evolving healthcare landscape.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Physiotherapists in the United Arab Emirates Dubai</dc:title>
  <dc:creator/>
  <dc:language>en</dc:language>
  <cp:keywords/>
  <dcterms:created xsi:type="dcterms:W3CDTF">2026-07-23T06:29:31Z</dcterms:created>
  <dcterms:modified xsi:type="dcterms:W3CDTF">2026-07-23T06:29:31Z</dcterms:modified>
</cp:coreProperties>
</file>

<file path=docProps/custom.xml><?xml version="1.0" encoding="utf-8"?>
<Properties xmlns="http://schemas.openxmlformats.org/officeDocument/2006/custom-properties" xmlns:vt="http://schemas.openxmlformats.org/officeDocument/2006/docPropsVTypes"/>
</file>