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779ba9caf1905047d1b2e716376fe1c7aab186d"/>
    <w:p>
      <w:pPr>
        <w:pStyle w:val="Heading1"/>
      </w:pPr>
      <w:r>
        <w:t xml:space="preserve">Master Thesis on Physiotherapists in the United States Chicago</w:t>
      </w:r>
    </w:p>
    <w:bookmarkStart w:id="20" w:name="introduction"/>
    <w:p>
      <w:pPr>
        <w:pStyle w:val="Heading2"/>
      </w:pPr>
      <w:r>
        <w:t xml:space="preserve">Introduction</w:t>
      </w:r>
    </w:p>
    <w:p>
      <w:pPr>
        <w:pStyle w:val="FirstParagraph"/>
      </w:pPr>
      <w:r>
        <w:t xml:space="preserve">The role of a physiotherapist is pivotal in modern healthcare systems, particularly within the dynamic urban landscape of Chicago, United States. This Master Thesis explores the multifaceted contributions of physiotherapists to public health, focusing on their unique challenges and opportunities within the context of Chicago’s diverse population and healthcare infrastructure. The study aims to analyze how physiotherapists in Chicago navigate regulatory frameworks, educational requirements, and emerging trends while addressing the specific needs of patients in a metropolitan setting.</w:t>
      </w:r>
    </w:p>
    <w:bookmarkEnd w:id="20"/>
    <w:bookmarkStart w:id="21" w:name="the-role-of-physiotherapists-in-chicago"/>
    <w:p>
      <w:pPr>
        <w:pStyle w:val="Heading2"/>
      </w:pPr>
      <w:r>
        <w:t xml:space="preserve">The Role of Physiotherapists in Chicago</w:t>
      </w:r>
    </w:p>
    <w:p>
      <w:pPr>
        <w:pStyle w:val="FirstParagraph"/>
      </w:pPr>
      <w:r>
        <w:t xml:space="preserve">Physiotherapists in the United States are licensed healthcare professionals who specialize in restoring and maintaining physical function through evidence-based interventions. In Chicago, they work across a wide range of settings, including hospitals, private clinics, rehabilitation centers, and sports facilities. Their responsibilities include assessing patient mobility issues, designing personalized treatment plans (e.g., exercise regimens or manual therapy), and educating patients on injury prevention.</w:t>
      </w:r>
    </w:p>
    <w:p>
      <w:pPr>
        <w:pStyle w:val="BodyText"/>
      </w:pPr>
      <w:r>
        <w:t xml:space="preserve">Chicago’s physiotherapists also play a critical role in addressing the city’s high prevalence of musculoskeletal disorders, chronic conditions (such as diabetes-related complications), and sports injuries. Given Chicago’s status as a global hub for healthcare innovation, physiotherapists here often collaborate with researchers and technologists to integrate advanced tools like virtual reality or wearable devices into patient care.</w:t>
      </w:r>
    </w:p>
    <w:bookmarkEnd w:id="21"/>
    <w:bookmarkStart w:id="22" w:name="education-and-certification-requirements"/>
    <w:p>
      <w:pPr>
        <w:pStyle w:val="Heading2"/>
      </w:pPr>
      <w:r>
        <w:t xml:space="preserve">Education and Certification Requirements</w:t>
      </w:r>
    </w:p>
    <w:p>
      <w:pPr>
        <w:pStyle w:val="FirstParagraph"/>
      </w:pPr>
      <w:r>
        <w:t xml:space="preserve">To become a licensed physiotherapist in the United States, individuals must complete a Doctor of Physical Therapy (DPT) program, which typically requires three years of full-time study. In Chicago, institutions such as Rush University Medical Center and Loyola University Chicago offer accredited DPT programs that align with national standards set by the American Physical Therapy Association (APTA).</w:t>
      </w:r>
    </w:p>
    <w:p>
      <w:pPr>
        <w:pStyle w:val="BodyText"/>
      </w:pPr>
      <w:r>
        <w:t xml:space="preserve">Candidates must also pass the National Physical Therapy Examination (NPTE) and obtain a state license to practice. For physiotherapists in Illinois, additional requirements include completing clinical hours under supervision and adhering to state-specific regulations. This rigorous education ensures that physiotherapists are equipped to handle the complexities of Chicago’s diverse patient population, including elderly individuals, athletes, and those with disabilities.</w:t>
      </w:r>
    </w:p>
    <w:bookmarkEnd w:id="22"/>
    <w:bookmarkStart w:id="23" w:name="Xe83f883ac39f00b7dafac7d8222780fb428593f"/>
    <w:p>
      <w:pPr>
        <w:pStyle w:val="Heading2"/>
      </w:pPr>
      <w:r>
        <w:t xml:space="preserve">Current Trends in Physiotherapy in Chicago</w:t>
      </w:r>
    </w:p>
    <w:p>
      <w:pPr>
        <w:pStyle w:val="FirstParagraph"/>
      </w:pPr>
      <w:r>
        <w:t xml:space="preserve">The field of physiotherapy in Chicago is evolving rapidly due to advancements in technology and shifts in healthcare policy. One notable trend is the rise of telehealth services, which allow physiotherapists to provide remote consultations and virtual therapy sessions, especially beneficial for patients with limited mobility or those living in underserved areas.</w:t>
      </w:r>
    </w:p>
    <w:p>
      <w:pPr>
        <w:pStyle w:val="BodyText"/>
      </w:pPr>
      <w:r>
        <w:t xml:space="preserve">Another emerging trend is the integration of interdisciplinary care models. Physiotherapists in Chicago are increasingly working alongside physicians, occupational therapists, and mental health professionals to address holistic patient needs. For example, post-surgical rehabilitation often involves coordinated efforts between physiotherapists and surgeons at institutions like the University of Chicago Medical Center.</w:t>
      </w:r>
    </w:p>
    <w:bookmarkEnd w:id="23"/>
    <w:bookmarkStart w:id="24" w:name="Xb66ef07db9b515847f2ed5319a46281505e03c8"/>
    <w:p>
      <w:pPr>
        <w:pStyle w:val="Heading2"/>
      </w:pPr>
      <w:r>
        <w:t xml:space="preserve">Challenges Facing Physiotherapists in Chicago</w:t>
      </w:r>
    </w:p>
    <w:p>
      <w:pPr>
        <w:pStyle w:val="FirstParagraph"/>
      </w:pPr>
      <w:r>
        <w:t xml:space="preserve">Despite their critical role, physiotherapists in Chicago face unique challenges. One major issue is workforce shortages exacerbated by the aging population and increasing demand for rehabilitative services. According to a 2023 report by the Illinois Physical Therapy Association, the demand for physiotherapists in Cook County (where Chicago is located) is projected to grow by 15% over the next decade, yet there are insufficient training programs to meet this need.</w:t>
      </w:r>
    </w:p>
    <w:p>
      <w:pPr>
        <w:pStyle w:val="BodyText"/>
      </w:pPr>
      <w:r>
        <w:t xml:space="preserve">Additionally, reimbursement rates from insurance providers like Medicare and Medicaid have historically been lower than those for other healthcare professions, leading to financial strain on private practices. Physiotherapists also grapple with the pressure to adopt new technologies while ensuring equitable access for low-income patients in neighborhoods such as the South Side or West Side of Chicago.</w:t>
      </w:r>
    </w:p>
    <w:bookmarkEnd w:id="24"/>
    <w:bookmarkStart w:id="25" w:name="opportunities-for-innovation-and-growth"/>
    <w:p>
      <w:pPr>
        <w:pStyle w:val="Heading2"/>
      </w:pPr>
      <w:r>
        <w:t xml:space="preserve">Opportunities for Innovation and Growth</w:t>
      </w:r>
    </w:p>
    <w:p>
      <w:pPr>
        <w:pStyle w:val="FirstParagraph"/>
      </w:pPr>
      <w:r>
        <w:t xml:space="preserve">Chicago’s physiotherapy sector offers abundant opportunities for innovation. The city’s robust healthcare ecosystem, including world-renowned institutions like the Mayo Clinic and Northwestern Memorial Hospital, provides platforms for research and professional development. For instance, physiotherapists can participate in clinical trials testing novel therapies for conditions such as Parkinson’s disease or postpartum recovery.</w:t>
      </w:r>
    </w:p>
    <w:p>
      <w:pPr>
        <w:pStyle w:val="BodyText"/>
      </w:pPr>
      <w:r>
        <w:t xml:space="preserve">Furthermore, Chicago’s cultural diversity creates opportunities to develop culturally competent care models. Physiotherapists are increasingly tailoring their approaches to accommodate patients from various backgrounds, including those with limited English proficiency. Partnerships with community organizations in neighborhoods like Pilsen and Little Village further enhance outreach efforts.</w:t>
      </w:r>
    </w:p>
    <w:bookmarkEnd w:id="25"/>
    <w:bookmarkStart w:id="26" w:name="conclusion"/>
    <w:p>
      <w:pPr>
        <w:pStyle w:val="Heading2"/>
      </w:pPr>
      <w:r>
        <w:t xml:space="preserve">Conclusion</w:t>
      </w:r>
    </w:p>
    <w:p>
      <w:pPr>
        <w:pStyle w:val="FirstParagraph"/>
      </w:pPr>
      <w:r>
        <w:t xml:space="preserve">This Master Thesis underscores the indispensable role of physiotherapists in the United States Chicago, highlighting their adaptability to modern healthcare demands while addressing systemic challenges. By leveraging education, technology, and interdisciplinary collaboration, physiotherapists in Chicago can continue to provide high-quality care to a diverse population. Future research should focus on optimizing training programs and policy reforms to ensure sustainable growth in this vital profession.</w:t>
      </w:r>
    </w:p>
    <w:bookmarkEnd w:id="26"/>
    <w:bookmarkStart w:id="27" w:name="references"/>
    <w:p>
      <w:pPr>
        <w:pStyle w:val="Heading2"/>
      </w:pPr>
      <w:r>
        <w:t xml:space="preserve">References</w:t>
      </w:r>
    </w:p>
    <w:p>
      <w:pPr>
        <w:numPr>
          <w:ilvl w:val="0"/>
          <w:numId w:val="1001"/>
        </w:numPr>
        <w:pStyle w:val="Compact"/>
      </w:pPr>
      <w:r>
        <w:t xml:space="preserve">American Physical Therapy Association (APTA). (2023). "Scope of Practice for Physical Therapists." Retrieved from [www.apta.org](https://www.apta.org).</w:t>
      </w:r>
    </w:p>
    <w:p>
      <w:pPr>
        <w:numPr>
          <w:ilvl w:val="0"/>
          <w:numId w:val="1001"/>
        </w:numPr>
        <w:pStyle w:val="Compact"/>
      </w:pPr>
      <w:r>
        <w:t xml:space="preserve">Illinois Physical Therapy Association. (2023). "Workforce Projections for Physiotherapists in Cook County." Chicago, IL.</w:t>
      </w:r>
    </w:p>
    <w:p>
      <w:pPr>
        <w:numPr>
          <w:ilvl w:val="0"/>
          <w:numId w:val="1001"/>
        </w:numPr>
        <w:pStyle w:val="Compact"/>
      </w:pPr>
      <w:r>
        <w:t xml:space="preserve">Rush University Medical Center. (2023). "Doctor of Physical Therapy Program Overview." Retrieved from [www.rush.edu](https://www.rush.edu).</w:t>
      </w:r>
    </w:p>
    <w:p>
      <w:pPr>
        <w:numPr>
          <w:ilvl w:val="0"/>
          <w:numId w:val="1001"/>
        </w:numPr>
        <w:pStyle w:val="Compact"/>
      </w:pPr>
      <w:r>
        <w:t xml:space="preserve">University of Chicago Medical Center. (2023). "Interdisciplinary Rehabilitation Initiatives." Retrieved from [www.uchospitals.com](https://www.uchospitals.com).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Physiotherapists in the United States Chicago</dc:title>
  <dc:creator/>
  <dc:language>en</dc:language>
  <cp:keywords/>
  <dcterms:created xsi:type="dcterms:W3CDTF">2026-07-21T04:11:45Z</dcterms:created>
  <dcterms:modified xsi:type="dcterms:W3CDTF">2026-07-21T04:11:45Z</dcterms:modified>
</cp:coreProperties>
</file>

<file path=docProps/custom.xml><?xml version="1.0" encoding="utf-8"?>
<Properties xmlns="http://schemas.openxmlformats.org/officeDocument/2006/custom-properties" xmlns:vt="http://schemas.openxmlformats.org/officeDocument/2006/docPropsVTypes"/>
</file>