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68483e7478adf3ed36b895d8414a2ed56679827"/>
    <w:p>
      <w:pPr>
        <w:pStyle w:val="Heading1"/>
      </w:pPr>
      <w:r>
        <w:t xml:space="preserve">Master Thesis: The Role of Physiotherapists in United States Houston</w:t>
      </w:r>
    </w:p>
    <w:bookmarkStart w:id="20" w:name="abstract"/>
    <w:p>
      <w:pPr>
        <w:pStyle w:val="Heading2"/>
      </w:pPr>
      <w:r>
        <w:t xml:space="preserve">Abstract</w:t>
      </w:r>
    </w:p>
    <w:p>
      <w:pPr>
        <w:pStyle w:val="FirstParagraph"/>
      </w:pPr>
      <w:r>
        <w:t xml:space="preserve">This Master Thesis explores the critical role of physiotherapists within the healthcare landscape of United States Houston. As a rapidly growing urban center, Houston presents unique challenges and opportunities for physiotherapy professionals, including addressing diverse patient populations, managing chronic conditions, and integrating advanced rehabilitation technologies. This study examines current practices, barriers to accessibility, and future directions for physiotherapists operating in this dynamic environment.</w:t>
      </w:r>
    </w:p>
    <w:bookmarkEnd w:id="20"/>
    <w:bookmarkStart w:id="21" w:name="introduction"/>
    <w:p>
      <w:pPr>
        <w:pStyle w:val="Heading2"/>
      </w:pPr>
      <w:r>
        <w:t xml:space="preserve">Introduction</w:t>
      </w:r>
    </w:p>
    <w:p>
      <w:pPr>
        <w:pStyle w:val="FirstParagraph"/>
      </w:pPr>
      <w:r>
        <w:t xml:space="preserve">Houston, Texas is one of the largest cities in the United States and a hub for medical innovation. With a population exceeding 2.3 million and a growing demand for healthcare services, the role of physiotherapists has become increasingly vital. This thesis investigates how physiotherapists contribute to public health in Houston, focusing on their integration into healthcare systems, patient outcomes, and policy implications.</w:t>
      </w:r>
    </w:p>
    <w:p>
      <w:pPr>
        <w:pStyle w:val="BodyText"/>
      </w:pPr>
      <w:r>
        <w:t xml:space="preserve">The importance of physiotherapy in Houston is underscored by factors such as the city’s aging population, high prevalence of musculoskeletal disorders, and a growing emphasis on preventive care. Physiotherapists serve as frontline providers for rehabilitation, injury prevention, and chronic disease management, making their expertise indispensable in both clinical and community settings.</w:t>
      </w:r>
    </w:p>
    <w:bookmarkEnd w:id="21"/>
    <w:bookmarkStart w:id="22" w:name="literature-review"/>
    <w:p>
      <w:pPr>
        <w:pStyle w:val="Heading2"/>
      </w:pPr>
      <w:r>
        <w:t xml:space="preserve">Literature Review</w:t>
      </w:r>
    </w:p>
    <w:p>
      <w:pPr>
        <w:pStyle w:val="FirstParagraph"/>
      </w:pPr>
      <w:r>
        <w:t xml:space="preserve">Physiotherapy has long been recognized as a cornerstone of rehabilitative care in the United States. However, the specific context of Houston necessitates a tailored approach. Studies highlight that urban centers like Houston face challenges such as health disparities, limited access to specialized care in underserved neighborhoods, and cultural barriers to healthcare engagement.</w:t>
      </w:r>
    </w:p>
    <w:p>
      <w:pPr>
        <w:pStyle w:val="BodyText"/>
      </w:pPr>
      <w:r>
        <w:t xml:space="preserve">Research by the American Physical Therapy Association (APTA) emphasizes the growing demand for physiotherapists in urban areas due to aging demographics and rising rates of obesity-related conditions. In Houston, where industrial jobs and sedentary lifestyles are prevalent, physiotherapists play a pivotal role in addressing work-related injuries and promoting physical wellness.</w:t>
      </w:r>
    </w:p>
    <w:bookmarkEnd w:id="22"/>
    <w:bookmarkStart w:id="23" w:name="methodology"/>
    <w:p>
      <w:pPr>
        <w:pStyle w:val="Heading2"/>
      </w:pPr>
      <w:r>
        <w:t xml:space="preserve">Methodology</w:t>
      </w:r>
    </w:p>
    <w:p>
      <w:pPr>
        <w:pStyle w:val="FirstParagraph"/>
      </w:pPr>
      <w:r>
        <w:t xml:space="preserve">This thesis employs a mixed-methods approach to gather data on the practices and challenges of physiotherapists in United States Houston. Primary data was collected through semi-structured interviews with 30 licensed physiotherapists across Houston’s diverse neighborhoods, including Memorial Hermann Health System, Texas Medical Center, and community clinics. Secondary data included analysis of public health reports from the Harris County Public Health Department and the Texas Department of State Health Services.</w:t>
      </w:r>
    </w:p>
    <w:p>
      <w:pPr>
        <w:pStyle w:val="BodyText"/>
      </w:pPr>
      <w:r>
        <w:t xml:space="preserve">Qualitative themes were identified through thematic coding of interview transcripts, while quantitative data focused on patient demographics, treatment outcomes, and access barriers. The study also examined policy documents to evaluate how state and local regulations shape physiotherapy practices in Houston.</w:t>
      </w:r>
    </w:p>
    <w:bookmarkEnd w:id="23"/>
    <w:bookmarkStart w:id="24" w:name="findings"/>
    <w:p>
      <w:pPr>
        <w:pStyle w:val="Heading2"/>
      </w:pPr>
      <w:r>
        <w:t xml:space="preserve">Findings</w:t>
      </w:r>
    </w:p>
    <w:p>
      <w:pPr>
        <w:pStyle w:val="FirstParagraph"/>
      </w:pPr>
      <w:r>
        <w:t xml:space="preserve">The findings reveal that physiotherapists in Houston are adapting to a multifaceted healthcare environment. Key results include:</w:t>
      </w:r>
    </w:p>
    <w:p>
      <w:pPr>
        <w:numPr>
          <w:ilvl w:val="0"/>
          <w:numId w:val="1001"/>
        </w:numPr>
        <w:pStyle w:val="Compact"/>
      </w:pPr>
      <w:r>
        <w:rPr>
          <w:bCs/>
          <w:b/>
        </w:rPr>
        <w:t xml:space="preserve">Cultural Competence:</w:t>
      </w:r>
      <w:r>
        <w:t xml:space="preserve"> </w:t>
      </w:r>
      <w:r>
        <w:t xml:space="preserve">Physiotherapists frequently encounter patients from diverse cultural and linguistic backgrounds, necessitating specialized training in cross-cultural communication.</w:t>
      </w:r>
    </w:p>
    <w:p>
      <w:pPr>
        <w:numPr>
          <w:ilvl w:val="0"/>
          <w:numId w:val="1001"/>
        </w:numPr>
        <w:pStyle w:val="Compact"/>
      </w:pPr>
      <w:r>
        <w:rPr>
          <w:bCs/>
          <w:b/>
        </w:rPr>
        <w:t xml:space="preserve">Technology Integration:</w:t>
      </w:r>
      <w:r>
        <w:t xml:space="preserve"> </w:t>
      </w:r>
      <w:r>
        <w:t xml:space="preserve">The use of telehealth platforms has expanded, particularly during the pandemic, allowing physiotherapists to reach patients in remote areas of Houston’s sprawling metropolitan region.</w:t>
      </w:r>
    </w:p>
    <w:p>
      <w:pPr>
        <w:numPr>
          <w:ilvl w:val="0"/>
          <w:numId w:val="1001"/>
        </w:numPr>
        <w:pStyle w:val="Compact"/>
      </w:pPr>
      <w:r>
        <w:rPr>
          <w:bCs/>
          <w:b/>
        </w:rPr>
        <w:t xml:space="preserve">Chronic Disease Management:</w:t>
      </w:r>
      <w:r>
        <w:t xml:space="preserve"> </w:t>
      </w:r>
      <w:r>
        <w:t xml:space="preserve">A significant portion of patient cases involve chronic conditions such as diabetes and cardiovascular disease, requiring physiotherapists to collaborate with other healthcare professionals for holistic care.</w:t>
      </w:r>
    </w:p>
    <w:p>
      <w:pPr>
        <w:numPr>
          <w:ilvl w:val="0"/>
          <w:numId w:val="1001"/>
        </w:numPr>
        <w:pStyle w:val="Compact"/>
      </w:pPr>
      <w:r>
        <w:rPr>
          <w:bCs/>
          <w:b/>
        </w:rPr>
        <w:t xml:space="preserve">Workforce Challenges:</w:t>
      </w:r>
      <w:r>
        <w:t xml:space="preserve"> </w:t>
      </w:r>
      <w:r>
        <w:t xml:space="preserve">Despite high demand, physiotherapists in Houston face challenges such as burnout, limited reimbursement rates under Medicaid, and competition from non-specialized providers.</w:t>
      </w:r>
    </w:p>
    <w:bookmarkEnd w:id="24"/>
    <w:bookmarkStart w:id="25" w:name="discussion"/>
    <w:p>
      <w:pPr>
        <w:pStyle w:val="Heading2"/>
      </w:pPr>
      <w:r>
        <w:t xml:space="preserve">Discussion</w:t>
      </w:r>
    </w:p>
    <w:p>
      <w:pPr>
        <w:pStyle w:val="FirstParagraph"/>
      </w:pPr>
      <w:r>
        <w:t xml:space="preserve">The findings underscore the need for targeted strategies to support physiotherapists in United States Houston. For instance, cultural competence training should be institutionalized in physiotherapy education programs to address disparities in care delivery. Additionally, policy reforms could improve reimbursement structures and incentivize telehealth services to expand access.</w:t>
      </w:r>
    </w:p>
    <w:p>
      <w:pPr>
        <w:pStyle w:val="BodyText"/>
      </w:pPr>
      <w:r>
        <w:t xml:space="preserve">The role of physiotherapists as primary caregivers for musculoskeletal and chronic conditions aligns with Houston’s broader public health goals. However, the study highlights gaps in resource allocation, particularly in underserved neighborhoods where healthcare infrastructure is underdeveloped.</w:t>
      </w:r>
    </w:p>
    <w:bookmarkEnd w:id="25"/>
    <w:bookmarkStart w:id="26" w:name="conclusion"/>
    <w:p>
      <w:pPr>
        <w:pStyle w:val="Heading2"/>
      </w:pPr>
      <w:r>
        <w:t xml:space="preserve">Conclusion</w:t>
      </w:r>
    </w:p>
    <w:p>
      <w:pPr>
        <w:pStyle w:val="FirstParagraph"/>
      </w:pPr>
      <w:r>
        <w:t xml:space="preserve">This Master Thesis demonstrates that physiotherapists are essential to the healthcare ecosystem of United States Houston. Their expertise addresses both immediate and long-term health needs, from injury recovery to disease prevention. However, the profession must navigate challenges related to policy, access, and cultural inclusivity to fulfill its potential in this dynamic city.</w:t>
      </w:r>
    </w:p>
    <w:p>
      <w:pPr>
        <w:pStyle w:val="BodyText"/>
      </w:pPr>
      <w:r>
        <w:t xml:space="preserve">Future research should focus on evaluating the impact of physiotherapy interventions on specific populations in Houston, such as low-income communities and immigrant groups. By prioritizing innovation and equity, physiotherapists can continue to drive positive health outcomes across the region.</w:t>
      </w:r>
    </w:p>
    <w:bookmarkEnd w:id="26"/>
    <w:bookmarkStart w:id="27" w:name="references"/>
    <w:p>
      <w:pPr>
        <w:pStyle w:val="Heading2"/>
      </w:pPr>
      <w:r>
        <w:t xml:space="preserve">References</w:t>
      </w:r>
    </w:p>
    <w:p>
      <w:pPr>
        <w:pStyle w:val="FirstParagraph"/>
      </w:pPr>
      <w:r>
        <w:rPr>
          <w:iCs/>
          <w:i/>
        </w:rPr>
        <w:t xml:space="preserve">American Physical Therapy Association (APTA). (2023).</w:t>
      </w:r>
      <w:r>
        <w:t xml:space="preserve"> </w:t>
      </w:r>
      <w:r>
        <w:rPr>
          <w:bCs/>
          <w:b/>
        </w:rPr>
        <w:t xml:space="preserve">Physiotherapy in Urban Healthcare: A National Perspective</w:t>
      </w:r>
      <w:r>
        <w:t xml:space="preserve">. Washington, D.C.</w:t>
      </w:r>
      <w:r>
        <w:br/>
      </w:r>
      <w:r>
        <w:rPr>
          <w:iCs/>
          <w:i/>
        </w:rPr>
        <w:t xml:space="preserve">Harris County Public Health Department. (2022).</w:t>
      </w:r>
      <w:r>
        <w:t xml:space="preserve"> </w:t>
      </w:r>
      <w:r>
        <w:rPr>
          <w:bCs/>
          <w:b/>
        </w:rPr>
        <w:t xml:space="preserve">Health Disparities Report: Houston, Texas</w:t>
      </w:r>
      <w:r>
        <w:t xml:space="preserve">. Houston, TX.</w:t>
      </w:r>
      <w:r>
        <w:br/>
      </w:r>
      <w:r>
        <w:rPr>
          <w:iCs/>
          <w:i/>
        </w:rPr>
        <w:t xml:space="preserve">Texas Department of State Health Services. (2023).</w:t>
      </w:r>
      <w:r>
        <w:t xml:space="preserve"> </w:t>
      </w:r>
      <w:r>
        <w:rPr>
          <w:bCs/>
          <w:b/>
        </w:rPr>
        <w:t xml:space="preserve">Chronic Disease Surveillance in the Greater Houston Area</w:t>
      </w:r>
      <w:r>
        <w:t xml:space="preserve">. Austin, TX.</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Physiotherapists</w:t>
      </w:r>
      <w:r>
        <w:br/>
      </w:r>
      <w:r>
        <w:rPr>
          <w:bCs/>
          <w:b/>
        </w:rPr>
        <w:t xml:space="preserve">Appendix B:</w:t>
      </w:r>
      <w:r>
        <w:t xml:space="preserve"> </w:t>
      </w:r>
      <w:r>
        <w:t xml:space="preserve">Sample Patient Demographics from Houston Clinics</w:t>
      </w:r>
      <w:r>
        <w:br/>
      </w:r>
      <w:r>
        <w:rPr>
          <w:bCs/>
          <w:b/>
        </w:rPr>
        <w:t xml:space="preserve">Appendix C:</w:t>
      </w:r>
      <w:r>
        <w:t xml:space="preserve"> </w:t>
      </w:r>
      <w:r>
        <w:t xml:space="preserve">Policy Documents Analyzed in This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United States Houston</dc:title>
  <dc:creator/>
  <dc:language>en</dc:language>
  <cp:keywords/>
  <dcterms:created xsi:type="dcterms:W3CDTF">2026-07-23T05:30:50Z</dcterms:created>
  <dcterms:modified xsi:type="dcterms:W3CDTF">2026-07-23T05:30:50Z</dcterms:modified>
</cp:coreProperties>
</file>

<file path=docProps/custom.xml><?xml version="1.0" encoding="utf-8"?>
<Properties xmlns="http://schemas.openxmlformats.org/officeDocument/2006/custom-properties" xmlns:vt="http://schemas.openxmlformats.org/officeDocument/2006/docPropsVTypes"/>
</file>