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a7c7157b75890831434e25f91828d36b8266d2"/>
    <w:p>
      <w:pPr>
        <w:pStyle w:val="Heading1"/>
      </w:pPr>
      <w:r>
        <w:t xml:space="preserve">Master Thesis: The Role of Plumbers in Urban Infrastructure Development in Belgium Brussels</w:t>
      </w:r>
    </w:p>
    <w:bookmarkStart w:id="20" w:name="abstract"/>
    <w:p>
      <w:pPr>
        <w:pStyle w:val="Heading2"/>
      </w:pPr>
      <w:r>
        <w:t xml:space="preserve">Abstract</w:t>
      </w:r>
    </w:p>
    <w:p>
      <w:pPr>
        <w:pStyle w:val="FirstParagraph"/>
      </w:pPr>
      <w:r>
        <w:t xml:space="preserve">This Master Thesis explores the critical role of plumbers within the context of urban infrastructure development in Belgium Brussels. As a rapidly evolving metropolitan area, Brussels faces unique challenges related to aging infrastructure, sustainability goals, and population growth. Plumbers play an indispensable role in maintaining and modernizing water distribution systems, sanitation networks, and heating/cooling structures. This study analyzes the professional responsibilities of plumbers in Belgium Brussels while addressing their adaptability to contemporary urban demands. The findings emphasize how plumbers contribute to public health, environmental sustainability, and economic resilience in this European capital.</w:t>
      </w:r>
    </w:p>
    <w:bookmarkEnd w:id="20"/>
    <w:bookmarkStart w:id="21" w:name="introduction"/>
    <w:p>
      <w:pPr>
        <w:pStyle w:val="Heading2"/>
      </w:pPr>
      <w:r>
        <w:t xml:space="preserve">Introduction</w:t>
      </w:r>
    </w:p>
    <w:p>
      <w:pPr>
        <w:pStyle w:val="FirstParagraph"/>
      </w:pPr>
      <w:r>
        <w:t xml:space="preserve">The Master Thesis focuses on the profession of a plumber within the socio-economic and infrastructural framework of Belgium Brussels. As one of Europe's most densely populated cities, Brussels requires a robust plumbing infrastructure to support its residents, businesses, and tourism industry. Plumbers are not merely technicians; they are integral to ensuring the functionality of urban ecosystems. This document examines how plumbers navigate local regulations, technological advancements, and environmental policies specific to Belgium Brussels.</w:t>
      </w:r>
    </w:p>
    <w:bookmarkEnd w:id="21"/>
    <w:bookmarkStart w:id="22" w:name="X0400bf8346ba2aa03fefbff5a1a83b004603882"/>
    <w:p>
      <w:pPr>
        <w:pStyle w:val="Heading2"/>
      </w:pPr>
      <w:r>
        <w:t xml:space="preserve">Contextual Analysis: Belgium Brussels and Urban Plumbing Needs</w:t>
      </w:r>
    </w:p>
    <w:p>
      <w:pPr>
        <w:pStyle w:val="FirstParagraph"/>
      </w:pPr>
      <w:r>
        <w:t xml:space="preserve">Belgium Brussels is a multilingual, multicultural hub known for its political significance and historical architecture. However, this urban landscape presents complex plumbing challenges. The city’s infrastructure includes centuries-old buildings with outdated water systems, coupled with modern high-rises requiring advanced HVAC (heating, ventilation, and air conditioning) solutions. Plumbers in Brussels must balance traditional craftsmanship with cutting-edge technology to meet these diverse demands.</w:t>
      </w:r>
    </w:p>
    <w:p>
      <w:pPr>
        <w:pStyle w:val="BodyText"/>
      </w:pPr>
      <w:r>
        <w:t xml:space="preserve">Additionally, Belgium’s stringent environmental regulations—such as the EU Water Framework Directive—require plumbers to prioritize water efficiency and pollution prevention. This thesis investigates how plumbers in Brussels align their practices with these directives while addressing local issues like groundwater contamination and stormwater management.</w:t>
      </w:r>
    </w:p>
    <w:bookmarkEnd w:id="22"/>
    <w:bookmarkStart w:id="23" w:name="X902eaca451443c33fa21ad2845ed21af01fea98"/>
    <w:p>
      <w:pPr>
        <w:pStyle w:val="Heading2"/>
      </w:pPr>
      <w:r>
        <w:t xml:space="preserve">The Professional Role of Plumbers in Belgium Brussels</w:t>
      </w:r>
    </w:p>
    <w:p>
      <w:pPr>
        <w:pStyle w:val="FirstParagraph"/>
      </w:pPr>
      <w:r>
        <w:t xml:space="preserve">A plumber’s responsibilities extend beyond installing pipes. In Belgium Brussels, they are tasked with maintaining compliance with the *Code de la Santé Publique* (Public Health Code), which mandates regular inspections of water systems to prevent health hazards. Plumbers also play a role in emergency response scenarios, such as gas leaks or burst pipes, which can disrupt daily life in a densely populated area.</w:t>
      </w:r>
    </w:p>
    <w:p>
      <w:pPr>
        <w:pStyle w:val="BodyText"/>
      </w:pPr>
      <w:r>
        <w:t xml:space="preserve">Modern plumbers in Brussels are often certified by the *Fédération Wallonie-Bruxelles* and must stay updated on local building codes. Their work includes installing energy-efficient systems like solar water heaters and smart irrigation networks, aligning with Belgium’s climate goals. Furthermore, they collaborate with architects and engineers during new construction projects to ensure sustainable design practices.</w:t>
      </w:r>
    </w:p>
    <w:bookmarkEnd w:id="23"/>
    <w:bookmarkStart w:id="24" w:name="X7676b36a788710298ff2ee0db8d70d23c16f490"/>
    <w:p>
      <w:pPr>
        <w:pStyle w:val="Heading2"/>
      </w:pPr>
      <w:r>
        <w:t xml:space="preserve">Challenges Faced by Plumbers in Belgium Brussels</w:t>
      </w:r>
    </w:p>
    <w:p>
      <w:pPr>
        <w:pStyle w:val="FirstParagraph"/>
      </w:pPr>
      <w:r>
        <w:t xml:space="preserve">Despite their critical role, plumbers in Brussels encounter significant challenges. The city’s historical buildings often have narrow access points, complicating repairs. Additionally, the influx of international residents and businesses has increased demand for multilingual service providers and culturally sensitive solutions.</w:t>
      </w:r>
    </w:p>
    <w:p>
      <w:pPr>
        <w:pStyle w:val="BodyText"/>
      </w:pPr>
      <w:r>
        <w:t xml:space="preserve">Economic factors also play a role. The cost of materials and labor in Brussels is higher than in rural areas, which impacts the affordability of plumbing services. Plumbers must navigate these constraints while maintaining high standards of workmanship.</w:t>
      </w:r>
    </w:p>
    <w:bookmarkEnd w:id="24"/>
    <w:bookmarkStart w:id="25" w:name="X0b28f8e0e7f4037932521a759f71a54ed3b8ba1"/>
    <w:p>
      <w:pPr>
        <w:pStyle w:val="Heading2"/>
      </w:pPr>
      <w:r>
        <w:t xml:space="preserve">Technological Advancements and Future Trends</w:t>
      </w:r>
    </w:p>
    <w:p>
      <w:pPr>
        <w:pStyle w:val="FirstParagraph"/>
      </w:pPr>
      <w:r>
        <w:t xml:space="preserve">The Master Thesis highlights how plumbers in Belgium Brussels are adopting innovative technologies to address urban challenges. For instance, the use of IoT (Internet of Things) devices for real-time water usage monitoring allows for proactive maintenance. Drones and robotic inspection tools are also being tested to inspect hard-to-reach pipes in historic districts.</w:t>
      </w:r>
    </w:p>
    <w:p>
      <w:pPr>
        <w:pStyle w:val="BodyText"/>
      </w:pPr>
      <w:r>
        <w:t xml:space="preserve">Moreover, the integration of renewable energy systems—such as geothermal heating and greywater recycling—is becoming a priority. Plumbers must upskill in these areas to remain competitive in a market driven by sustainability initiatives.</w:t>
      </w:r>
    </w:p>
    <w:bookmarkEnd w:id="25"/>
    <w:bookmarkStart w:id="26" w:name="conclusion"/>
    <w:p>
      <w:pPr>
        <w:pStyle w:val="Heading2"/>
      </w:pPr>
      <w:r>
        <w:t xml:space="preserve">Conclusion</w:t>
      </w:r>
    </w:p>
    <w:p>
      <w:pPr>
        <w:pStyle w:val="FirstParagraph"/>
      </w:pPr>
      <w:r>
        <w:t xml:space="preserve">In conclusion, this Master Thesis underscores the indispensable role of plumbers in the urban development of Belgium Brussels. Their expertise is vital for ensuring public health, environmental compliance, and the seamless operation of modern infrastructure. As Brussels continues to evolve, plumbers will remain at the forefront of addressing both traditional and emerging challenges. This study contributes to a broader understanding of how skilled tradespeople adapt to the demands of a dynamic metropolitan environment.</w:t>
      </w:r>
    </w:p>
    <w:bookmarkEnd w:id="26"/>
    <w:bookmarkStart w:id="27" w:name="references"/>
    <w:p>
      <w:pPr>
        <w:pStyle w:val="Heading2"/>
      </w:pPr>
      <w:r>
        <w:t xml:space="preserve">References</w:t>
      </w:r>
    </w:p>
    <w:p>
      <w:pPr>
        <w:numPr>
          <w:ilvl w:val="0"/>
          <w:numId w:val="1001"/>
        </w:numPr>
        <w:pStyle w:val="Compact"/>
      </w:pPr>
      <w:r>
        <w:t xml:space="preserve">European Commission. (2021). *Water Framework Directive: Guidelines for Member States.*</w:t>
      </w:r>
    </w:p>
    <w:p>
      <w:pPr>
        <w:numPr>
          <w:ilvl w:val="0"/>
          <w:numId w:val="1001"/>
        </w:numPr>
        <w:pStyle w:val="Compact"/>
      </w:pPr>
      <w:r>
        <w:t xml:space="preserve">Fédération Wallonie-Bruxelles. (2023). *Professional Certification Standards for Plumbers.*</w:t>
      </w:r>
    </w:p>
    <w:p>
      <w:pPr>
        <w:numPr>
          <w:ilvl w:val="0"/>
          <w:numId w:val="1001"/>
        </w:numPr>
        <w:pStyle w:val="Compact"/>
      </w:pPr>
      <w:r>
        <w:t xml:space="preserve">City of Brussels. (2023). *Urban Infrastructure Development Report.*</w:t>
      </w:r>
    </w:p>
    <w:p>
      <w:pPr>
        <w:pStyle w:val="FirstParagraph"/>
      </w:pPr>
      <w:r>
        <w:rPr>
          <w:iCs/>
          <w:i/>
        </w:rPr>
        <w:t xml:space="preserve">This document is part of the Master Thesis submitted to [University Name] as part of the [Program Name] program, focusing on urban infrastructure and sustainable development in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Belgium Brussels</dc:title>
  <dc:creator/>
  <dc:language>en</dc:language>
  <cp:keywords/>
  <dcterms:created xsi:type="dcterms:W3CDTF">2026-07-15T01:20:23Z</dcterms:created>
  <dcterms:modified xsi:type="dcterms:W3CDTF">2026-07-15T01:20:23Z</dcterms:modified>
</cp:coreProperties>
</file>

<file path=docProps/custom.xml><?xml version="1.0" encoding="utf-8"?>
<Properties xmlns="http://schemas.openxmlformats.org/officeDocument/2006/custom-properties" xmlns:vt="http://schemas.openxmlformats.org/officeDocument/2006/docPropsVTypes"/>
</file>