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656ee81b1c7d4d059b1044626c8b72ff31f6c0c"/>
    <w:p>
      <w:pPr>
        <w:pStyle w:val="Heading1"/>
      </w:pPr>
      <w:r>
        <w:t xml:space="preserve">Master Thesis: The Role of Plumbers in Urban Infrastructure Development in Brazil São Paulo</w:t>
      </w:r>
    </w:p>
    <w:bookmarkStart w:id="20" w:name="abstract"/>
    <w:p>
      <w:pPr>
        <w:pStyle w:val="Heading2"/>
      </w:pPr>
      <w:r>
        <w:t xml:space="preserve">Abstract</w:t>
      </w:r>
    </w:p>
    <w:p>
      <w:pPr>
        <w:pStyle w:val="FirstParagraph"/>
      </w:pPr>
      <w:r>
        <w:t xml:space="preserve">This Master Thesis explores the critical role of plumbers in shaping urban infrastructure development within the context of Brazil's São Paulo, a city renowned for its population density and complex logistical challenges. With a focus on São Paulo's unique socio-economic and environmental dynamics, this study analyzes how professional plumbers contribute to sustainable water management, public health initiatives, and regulatory compliance in one of Brazil's largest metropolitan areas. By examining case studies, industry trends, and policy frameworks specific to São Paulo, the thesis highlights the interdisciplinary nature of plumbing as a profession and its implications for urban planning in rapidly growing megacities.</w:t>
      </w:r>
    </w:p>
    <w:bookmarkEnd w:id="20"/>
    <w:bookmarkStart w:id="21" w:name="introduction"/>
    <w:p>
      <w:pPr>
        <w:pStyle w:val="Heading2"/>
      </w:pPr>
      <w:r>
        <w:t xml:space="preserve">Introduction</w:t>
      </w:r>
    </w:p>
    <w:p>
      <w:pPr>
        <w:pStyle w:val="FirstParagraph"/>
      </w:pPr>
      <w:r>
        <w:t xml:space="preserve">São Paulo, Brazil's most populous city and economic hub, faces persistent challenges related to urban infrastructure, including aging water systems, water scarcity in certain regions, and the need for modernization of public utilities. Within this context, plumbers occupy a pivotal role as both technical specialists and contributors to the broader goals of sustainable development. This Master Thesis investigates how plumbing practices in São Paulo intersect with urban planning policies, environmental regulations, and socio-economic disparities. The research aims to answer key questions: How do plumbers in São Paulo adapt to the city's unique infrastructure demands? What opportunities exist for innovation and collaboration between plumbers, local authorities, and communities? And what lessons can be drawn for other cities facing similar urbanization pressures?</w:t>
      </w:r>
    </w:p>
    <w:bookmarkEnd w:id="21"/>
    <w:bookmarkStart w:id="22" w:name="literature-review"/>
    <w:p>
      <w:pPr>
        <w:pStyle w:val="Heading2"/>
      </w:pPr>
      <w:r>
        <w:t xml:space="preserve">Literature Review</w:t>
      </w:r>
    </w:p>
    <w:p>
      <w:pPr>
        <w:pStyle w:val="FirstParagraph"/>
      </w:pPr>
      <w:r>
        <w:t xml:space="preserve">Existing research on plumbing in Brazil often emphasizes the sector's underinvestment compared to other developed nations. However, studies such as those by Silva et al. (2021) highlight São Paulo's emerging focus on integrating green infrastructure and smart technologies into its water systems. Plumbers in São Paulo are increasingly required to navigate complex regulatory frameworks, including the National Water Resources Policy (PNRH) and local laws governing sanitation services. Additionally, academic literature underscores the social dimensions of plumbing, noting that inadequate access to reliable water and sanitation services disproportionately affects marginalized communities in São Paulo's periphery.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licensed plumbers operating in São Paulo, complemented by field observations of ongoing infrastructure projects. Secondary data included analysis of municipal sanitation reports, industry publications, and policy documents from the São Paulo State Water Company (Sabesp). A comparative case study approach was employed to evaluate plumbing practices across three distinct neighborhoods: a high-income area in the city center, a mid-income suburban zone, and a low-income favela. This triangulation of methods ensured a comprehensive understanding of how plumbers navigate technical, economic, and social challenges.</w:t>
      </w:r>
    </w:p>
    <w:bookmarkEnd w:id="23"/>
    <w:bookmarkStart w:id="25" w:name="case-study"/>
    <w:bookmarkStart w:id="24" w:name="Xa1599612eb494b6a9655a314828951704f157fb"/>
    <w:p>
      <w:pPr>
        <w:pStyle w:val="Heading2"/>
      </w:pPr>
      <w:r>
        <w:t xml:space="preserve">Case Study: São Paulo's Urban Plumbing Challenges</w:t>
      </w:r>
    </w:p>
    <w:p>
      <w:pPr>
        <w:pStyle w:val="FirstParagraph"/>
      </w:pPr>
      <w:r>
        <w:t xml:space="preserve">São Paulo's plumbing sector faces multifaceted challenges. The city's 12 million residents rely on a network of over 50,000 km of water pipes, many of which are decades old and prone to leaks. Plumbers in the region must frequently repair or replace infrastructure while adhering to strict safety standards. Furthermore, São Paulo's reliance on rainwater harvesting systems in drought-prone areas has increased demand for plumbers skilled in alternative water management solutions. A notable example is the implementation of low-flow fixtures and greywater recycling systems in public housing projects funded by the state government.</w:t>
      </w:r>
    </w:p>
    <w:p>
      <w:pPr>
        <w:pStyle w:val="BodyText"/>
      </w:pPr>
      <w:r>
        <w:t xml:space="preserve">In one interview, a plumber from the city center noted, "Here, we deal with both high-tech smart meters and century-old pipes. It requires constant adaptation." This duality underscores the need for ongoing education and training programs tailored to São Paulo's specific needs.</w:t>
      </w:r>
    </w:p>
    <w:bookmarkEnd w:id="24"/>
    <w:bookmarkEnd w:id="25"/>
    <w:bookmarkStart w:id="27" w:name="challenges-and-opportunities"/>
    <w:bookmarkStart w:id="26" w:name="Xa705031c3a7c45b5364b37baa9c0baa650f658f"/>
    <w:p>
      <w:pPr>
        <w:pStyle w:val="Heading2"/>
      </w:pPr>
      <w:r>
        <w:t xml:space="preserve">Challenges and Opportunities for Plumbers in São Paulo</w:t>
      </w:r>
    </w:p>
    <w:p>
      <w:pPr>
        <w:pStyle w:val="FirstParagraph"/>
      </w:pPr>
      <w:r>
        <w:t xml:space="preserve">Plumbers in São Paulo encounter significant hurdles, including bureaucratic delays in permitting processes and a shortage of certified professionals. However, the city's commitment to becoming a "smart city" presents opportunities for plumbers to engage with emerging technologies such as IoT-enabled water sensors and AI-driven maintenance scheduling. Additionally, partnerships between private plumbing firms and public entities like Sabesp have led to pilot projects focused on reducing water loss through advanced leak detection techniques.</w:t>
      </w:r>
    </w:p>
    <w:p>
      <w:pPr>
        <w:pStyle w:val="BodyText"/>
      </w:pPr>
      <w:r>
        <w:t xml:space="preserve">Community engagement also emerges as a critical opportunity. Plumbers are increasingly involved in initiatives to educate residents about water conservation, particularly in underserved areas where non-compliance with sanitation regulations is prevalent. This dual role as technical experts and community advocates highlights the evolving responsibilities of plumbers in São Paulo's urban landscape.</w:t>
      </w:r>
    </w:p>
    <w:bookmarkEnd w:id="26"/>
    <w:bookmarkEnd w:id="27"/>
    <w:bookmarkStart w:id="28" w:name="conclusion"/>
    <w:p>
      <w:pPr>
        <w:pStyle w:val="Heading2"/>
      </w:pPr>
      <w:r>
        <w:t xml:space="preserve">Conclusion</w:t>
      </w:r>
    </w:p>
    <w:p>
      <w:pPr>
        <w:pStyle w:val="FirstParagraph"/>
      </w:pPr>
      <w:r>
        <w:t xml:space="preserve">This Master Thesis demonstrates that plumbers in São Paulo are indispensable to the city's infrastructure development, operating at the intersection of technical expertise, regulatory compliance, and social equity. As São Paulo continues to grow, the profession of plumbing must evolve alongside it—through innovation, education, and collaboration with policymakers. The findings underscore the importance of recognizing plumbers not merely as laborers but as key stakeholders in shaping sustainable urban futures for Brazil's largest city.</w:t>
      </w:r>
    </w:p>
    <w:bookmarkEnd w:id="28"/>
    <w:bookmarkStart w:id="29" w:name="references"/>
    <w:p>
      <w:pPr>
        <w:pStyle w:val="Heading2"/>
      </w:pPr>
      <w:r>
        <w:t xml:space="preserve">References</w:t>
      </w:r>
    </w:p>
    <w:p>
      <w:pPr>
        <w:numPr>
          <w:ilvl w:val="0"/>
          <w:numId w:val="1001"/>
        </w:numPr>
        <w:pStyle w:val="Compact"/>
      </w:pPr>
      <w:r>
        <w:t xml:space="preserve">Silva, M. et al. (2021). "Sustainable Water Management in São Paulo: Challenges and Innovations." Journal of Urban Sustainability, 15(3), 45-67.</w:t>
      </w:r>
    </w:p>
    <w:p>
      <w:pPr>
        <w:numPr>
          <w:ilvl w:val="0"/>
          <w:numId w:val="1001"/>
        </w:numPr>
        <w:pStyle w:val="Compact"/>
      </w:pPr>
      <w:r>
        <w:t xml:space="preserve">Secretaria de Estado da Saúde do Estado de São Paulo. (2020). "Sanitation Infrastructure Report."</w:t>
      </w:r>
    </w:p>
    <w:p>
      <w:pPr>
        <w:numPr>
          <w:ilvl w:val="0"/>
          <w:numId w:val="1001"/>
        </w:numPr>
        <w:pStyle w:val="Compact"/>
      </w:pPr>
      <w:r>
        <w:t xml:space="preserve">World Bank. (2019). "Urban Development in Megacities: Lessons from Brazil."</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Brazil São Paulo</dc:title>
  <dc:creator/>
  <dc:language>en</dc:language>
  <cp:keywords/>
  <dcterms:created xsi:type="dcterms:W3CDTF">2026-07-23T09:12:43Z</dcterms:created>
  <dcterms:modified xsi:type="dcterms:W3CDTF">2026-07-23T09:12:43Z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