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c7668ff05e82334811d24912eb9bd5254b982b9"/>
    <w:p>
      <w:pPr>
        <w:pStyle w:val="Heading1"/>
      </w:pPr>
      <w:r>
        <w:t xml:space="preserve">Master Thesis: The Role of Plumbers in Canada Toronto</w:t>
      </w:r>
    </w:p>
    <w:bookmarkStart w:id="20" w:name="abstract"/>
    <w:p>
      <w:pPr>
        <w:pStyle w:val="Heading2"/>
      </w:pPr>
      <w:r>
        <w:t xml:space="preserve">Abstract</w:t>
      </w:r>
    </w:p>
    <w:p>
      <w:pPr>
        <w:pStyle w:val="FirstParagraph"/>
      </w:pPr>
      <w:r>
        <w:t xml:space="preserve">This Master Thesis explores the critical role of plumbers in the urban landscape of Canada's largest city, Toronto. As a key player in infrastructure development and maintenance, plumbers contribute significantly to public health, environmental sustainability, and economic growth. The study examines the challenges faced by plumbers in Toronto’s rapidly evolving urban environment, including regulatory compliance with Canadian building codes (e.g., Ontario Building Code), climate-related demands (e.g., freezing winters), and the need for innovative solutions in aging infrastructure. Through case studies and data analysis, this thesis highlights how plumbers in Toronto are adapting to meet the unique needs of a multicultural metropolis while aligning with national standards. The findings emphasize the importance of integrating plumbing professionals into broader urban planning frameworks to ensure sustainable development in Canada’s most populous city.</w:t>
      </w:r>
    </w:p>
    <w:bookmarkEnd w:id="20"/>
    <w:bookmarkStart w:id="21" w:name="introduction"/>
    <w:p>
      <w:pPr>
        <w:pStyle w:val="Heading2"/>
      </w:pPr>
      <w:r>
        <w:t xml:space="preserve">Introduction</w:t>
      </w:r>
    </w:p>
    <w:p>
      <w:pPr>
        <w:pStyle w:val="FirstParagraph"/>
      </w:pPr>
      <w:r>
        <w:t xml:space="preserve">Toronto, as a global hub for innovation and diversity, presents a dynamic environment for tradespeople such as plumbers. This Master Thesis investigates how plumbers in Toronto navigate the intersection of local regulations, technological advancements, and community-specific needs. The city’s population growth—projected to exceed 3 million by 2031—has intensified demand for plumbing services, from residential installations to commercial infrastructure projects. Given Canada’s emphasis on environmental stewardship and safety standards, plumbers in Toronto play a vital role in ensuring compliance with national guidelines while addressing local challenges such as water conservation and flood prevention.</w:t>
      </w:r>
    </w:p>
    <w:bookmarkEnd w:id="21"/>
    <w:bookmarkStart w:id="22" w:name="historical-context-of-plumbers-in-canada"/>
    <w:p>
      <w:pPr>
        <w:pStyle w:val="Heading2"/>
      </w:pPr>
      <w:r>
        <w:t xml:space="preserve">Historical Context of Plumbers in Canada</w:t>
      </w:r>
    </w:p>
    <w:p>
      <w:pPr>
        <w:pStyle w:val="FirstParagraph"/>
      </w:pPr>
      <w:r>
        <w:t xml:space="preserve">The profession of plumbing has evolved alongside Canada’s infrastructure development. In the 19th century, plumbers were instrumental in connecting urban centers to clean water supplies, a critical step toward public health improvements. Today, Canadian plumbers must adhere to stringent codes set by provinces like Ontario, which mandate certifications for licensing and ongoing education to stay updated on emerging technologies (e.g., low-flow fixtures or solar water heating systems). Toronto’s unique position as a multicultural city further requires plumbers to address diverse housing typologies, from high-rise condos in downtown cores to single-family homes in suburban neighborhoods.</w:t>
      </w:r>
    </w:p>
    <w:bookmarkEnd w:id="22"/>
    <w:bookmarkStart w:id="23" w:name="Xaa377e781172fdf4c1b5b77bed9577d00c344dd"/>
    <w:p>
      <w:pPr>
        <w:pStyle w:val="Heading2"/>
      </w:pPr>
      <w:r>
        <w:t xml:space="preserve">Case Study: Plumbers in Toronto’s Urban Infrastructure</w:t>
      </w:r>
    </w:p>
    <w:p>
      <w:pPr>
        <w:pStyle w:val="FirstParagraph"/>
      </w:pPr>
      <w:r>
        <w:t xml:space="preserve">Toronto’s infrastructure presents both opportunities and challenges for plumbers. The city’s aging water distribution system, combined with increasing instances of extreme weather events (e.g., heavy rainfall or freeze-thaw cycles), necessitates specialized skills in pipe repair and flood mitigation. For instance, the 2017 Toronto floods highlighted vulnerabilities in drainage systems, prompting increased collaboration between plumbers and municipal engineers to upgrade underground networks. Additionally, the rise of green building initiatives—such as LEED certification programs—has driven demand for plumbers trained in sustainable practices like rainwater harvesting or greywater recycling.</w:t>
      </w:r>
    </w:p>
    <w:bookmarkEnd w:id="23"/>
    <w:bookmarkStart w:id="24" w:name="X45ece82b558936b99373fc2efe9930e4d2b1d1b"/>
    <w:p>
      <w:pPr>
        <w:pStyle w:val="Heading2"/>
      </w:pPr>
      <w:r>
        <w:t xml:space="preserve">Regulatory Framework and Professional Standards</w:t>
      </w:r>
    </w:p>
    <w:p>
      <w:pPr>
        <w:pStyle w:val="FirstParagraph"/>
      </w:pPr>
      <w:r>
        <w:t xml:space="preserve">In Canada Toronto, plumbers must comply with provincial and municipal regulations to ensure safety and efficiency. The Ontario Plumbing Code, administered by the Ontario Association of Architects (OAA), sets standards for water supply systems, drainage, and gas piping. Plumbers in Toronto also require a "Plumber’s License" from the City of Toronto’s Building Standards Division, which involves passing exams on local codes and completing apprenticeships under certified journeypersons. The thesis argues that these regulations are essential for maintaining public trust and preventing costly infrastructure failures.</w:t>
      </w:r>
    </w:p>
    <w:bookmarkEnd w:id="24"/>
    <w:bookmarkStart w:id="25" w:name="challenges-facing-plumbers-in-toronto"/>
    <w:p>
      <w:pPr>
        <w:pStyle w:val="Heading2"/>
      </w:pPr>
      <w:r>
        <w:t xml:space="preserve">Challenges Facing Plumbers in Toronto</w:t>
      </w:r>
    </w:p>
    <w:p>
      <w:pPr>
        <w:numPr>
          <w:ilvl w:val="0"/>
          <w:numId w:val="1001"/>
        </w:numPr>
        <w:pStyle w:val="Compact"/>
      </w:pPr>
      <w:r>
        <w:rPr>
          <w:bCs/>
          <w:b/>
        </w:rPr>
        <w:t xml:space="preserve">Climate Adaptation:</w:t>
      </w:r>
      <w:r>
        <w:t xml:space="preserve"> </w:t>
      </w:r>
      <w:r>
        <w:t xml:space="preserve">Plumbers must address risks posed by extreme weather, such as freezing pipes in winter or waterlogging during heavy rains.</w:t>
      </w:r>
    </w:p>
    <w:p>
      <w:pPr>
        <w:numPr>
          <w:ilvl w:val="0"/>
          <w:numId w:val="1001"/>
        </w:numPr>
        <w:pStyle w:val="Compact"/>
      </w:pPr>
      <w:r>
        <w:rPr>
          <w:bCs/>
          <w:b/>
        </w:rPr>
        <w:t xml:space="preserve">Aging Infrastructure:</w:t>
      </w:r>
      <w:r>
        <w:t xml:space="preserve"> </w:t>
      </w:r>
      <w:r>
        <w:t xml:space="preserve">Many of Toronto’s underground utilities date back decades, requiring specialized repair techniques and materials.</w:t>
      </w:r>
    </w:p>
    <w:p>
      <w:pPr>
        <w:numPr>
          <w:ilvl w:val="0"/>
          <w:numId w:val="1001"/>
        </w:numPr>
        <w:pStyle w:val="Compact"/>
      </w:pPr>
      <w:r>
        <w:rPr>
          <w:bCs/>
          <w:b/>
        </w:rPr>
        <w:t xml:space="preserve">Demand for Innovation:</w:t>
      </w:r>
      <w:r>
        <w:t xml:space="preserve"> </w:t>
      </w:r>
      <w:r>
        <w:t xml:space="preserve">The rise of smart home technologies (e.g., IoT-enabled fixtures) demands continuous education for plumbers to remain competitive.</w:t>
      </w:r>
    </w:p>
    <w:p>
      <w:pPr>
        <w:numPr>
          <w:ilvl w:val="0"/>
          <w:numId w:val="1001"/>
        </w:numPr>
        <w:pStyle w:val="Compact"/>
      </w:pPr>
      <w:r>
        <w:rPr>
          <w:bCs/>
          <w:b/>
        </w:rPr>
        <w:t xml:space="preserve">Multicultural Demographics:</w:t>
      </w:r>
      <w:r>
        <w:t xml:space="preserve"> </w:t>
      </w:r>
      <w:r>
        <w:t xml:space="preserve">Plumbers must cater to diverse communities, including those with non-English-speaking clients, necessitating cultural competence and multilingual training.</w:t>
      </w:r>
    </w:p>
    <w:bookmarkEnd w:id="25"/>
    <w:bookmarkStart w:id="26" w:name="Xd1eb39050a0956c2c4e5e7c6ab76440fb127a54"/>
    <w:p>
      <w:pPr>
        <w:pStyle w:val="Heading2"/>
      </w:pPr>
      <w:r>
        <w:t xml:space="preserve">Opportunities for Growth in the Plumbing Sector</w:t>
      </w:r>
    </w:p>
    <w:p>
      <w:pPr>
        <w:pStyle w:val="FirstParagraph"/>
      </w:pPr>
      <w:r>
        <w:t xml:space="preserve">The plumbing industry in Toronto is poised for growth due to several factors. First, the city’s commitment to net-zero emissions by 2050 has spurred demand for energy-efficient plumbing systems. Second, population growth and urbanization have increased the need for residential and commercial construction projects requiring skilled plumbers. Third, advancements in technology—such as 3D printing for custom pipe fittings or AI-driven leak detection systems—are creating new niches within the profession.</w:t>
      </w:r>
    </w:p>
    <w:bookmarkEnd w:id="26"/>
    <w:bookmarkStart w:id="27" w:name="policy-implications"/>
    <w:p>
      <w:pPr>
        <w:pStyle w:val="Heading2"/>
      </w:pPr>
      <w:r>
        <w:t xml:space="preserve">Policy Implications</w:t>
      </w:r>
    </w:p>
    <w:p>
      <w:pPr>
        <w:pStyle w:val="FirstParagraph"/>
      </w:pPr>
      <w:r>
        <w:t xml:space="preserve">This thesis recommends that policymakers in Canada Toronto prioritize the following actions:</w:t>
      </w:r>
    </w:p>
    <w:p>
      <w:pPr>
        <w:numPr>
          <w:ilvl w:val="0"/>
          <w:numId w:val="1002"/>
        </w:numPr>
        <w:pStyle w:val="Compact"/>
      </w:pPr>
      <w:r>
        <w:rPr>
          <w:bCs/>
          <w:b/>
        </w:rPr>
        <w:t xml:space="preserve">Investment in Infrastructure:</w:t>
      </w:r>
      <w:r>
        <w:t xml:space="preserve"> </w:t>
      </w:r>
      <w:r>
        <w:t xml:space="preserve">Allocate funds to modernize aging water and sewer systems to reduce long-term maintenance costs.</w:t>
      </w:r>
    </w:p>
    <w:p>
      <w:pPr>
        <w:numPr>
          <w:ilvl w:val="0"/>
          <w:numId w:val="1002"/>
        </w:numPr>
        <w:pStyle w:val="Compact"/>
      </w:pPr>
      <w:r>
        <w:rPr>
          <w:bCs/>
          <w:b/>
        </w:rPr>
        <w:t xml:space="preserve">Training Programs:</w:t>
      </w:r>
      <w:r>
        <w:t xml:space="preserve"> </w:t>
      </w:r>
      <w:r>
        <w:t xml:space="preserve">Expand apprenticeship opportunities for plumbers, with a focus on green technologies and digital tools.</w:t>
      </w:r>
    </w:p>
    <w:p>
      <w:pPr>
        <w:numPr>
          <w:ilvl w:val="0"/>
          <w:numId w:val="1002"/>
        </w:numPr>
        <w:pStyle w:val="Compact"/>
      </w:pPr>
      <w:r>
        <w:rPr>
          <w:bCs/>
          <w:b/>
        </w:rPr>
        <w:t xml:space="preserve">Multilingual Support:</w:t>
      </w:r>
      <w:r>
        <w:t xml:space="preserve"> </w:t>
      </w:r>
      <w:r>
        <w:t xml:space="preserve">Provide resources for plumbers to serve Toronto’s diverse populations, such as translation services or community outreach programs.</w:t>
      </w:r>
    </w:p>
    <w:p>
      <w:pPr>
        <w:pStyle w:val="FirstParagraph"/>
      </w:pPr>
      <w:r>
        <w:t xml:space="preserve">These measures would enhance the resilience of Toronto’s plumbing sector while supporting its economic and environmental goals.</w:t>
      </w:r>
    </w:p>
    <w:bookmarkEnd w:id="27"/>
    <w:bookmarkStart w:id="28" w:name="conclusion"/>
    <w:p>
      <w:pPr>
        <w:pStyle w:val="Heading2"/>
      </w:pPr>
      <w:r>
        <w:t xml:space="preserve">Conclusion</w:t>
      </w:r>
    </w:p>
    <w:p>
      <w:pPr>
        <w:pStyle w:val="FirstParagraph"/>
      </w:pPr>
      <w:r>
        <w:t xml:space="preserve">The role of plumbers in Canada Toronto is indispensable to the city’s development, public health, and environmental sustainability. As a Master Thesis, this study underscores the need to recognize plumbers as key stakeholders in urban planning and policy-making. By addressing current challenges through innovation, education, and regulatory support, Toronto can ensure that its plumbing infrastructure meets the needs of its growing population while aligning with Canada’s national priorities. Future research should explore the intersection of AI and plumbing technologies or evaluate the impact of climate change on municipal water systems in greater detail.</w:t>
      </w:r>
    </w:p>
    <w:bookmarkEnd w:id="28"/>
    <w:bookmarkStart w:id="29" w:name="references"/>
    <w:p>
      <w:pPr>
        <w:pStyle w:val="Heading2"/>
      </w:pPr>
      <w:r>
        <w:t xml:space="preserve">References</w:t>
      </w:r>
    </w:p>
    <w:p>
      <w:pPr>
        <w:numPr>
          <w:ilvl w:val="0"/>
          <w:numId w:val="1003"/>
        </w:numPr>
        <w:pStyle w:val="Compact"/>
      </w:pPr>
      <w:r>
        <w:t xml:space="preserve">City of Toronto Building Standards Division. (2023).</w:t>
      </w:r>
      <w:r>
        <w:t xml:space="preserve"> </w:t>
      </w:r>
      <w:r>
        <w:rPr>
          <w:iCs/>
          <w:i/>
        </w:rPr>
        <w:t xml:space="preserve">Toronto Plumbing Code Handbook</w:t>
      </w:r>
      <w:r>
        <w:t xml:space="preserve">.</w:t>
      </w:r>
    </w:p>
    <w:p>
      <w:pPr>
        <w:numPr>
          <w:ilvl w:val="0"/>
          <w:numId w:val="1003"/>
        </w:numPr>
        <w:pStyle w:val="Compact"/>
      </w:pPr>
      <w:r>
        <w:t xml:space="preserve">Ontario Ministry of Municipal Affairs. (2023).</w:t>
      </w:r>
      <w:r>
        <w:t xml:space="preserve"> </w:t>
      </w:r>
      <w:r>
        <w:rPr>
          <w:iCs/>
          <w:i/>
        </w:rPr>
        <w:t xml:space="preserve">Ontario Building Code 2018</w:t>
      </w:r>
      <w:r>
        <w:t xml:space="preserve">.</w:t>
      </w:r>
    </w:p>
    <w:p>
      <w:pPr>
        <w:numPr>
          <w:ilvl w:val="0"/>
          <w:numId w:val="1003"/>
        </w:numPr>
        <w:pStyle w:val="Compact"/>
      </w:pPr>
      <w:r>
        <w:t xml:space="preserve">Toronto Waterfront Revitalization Corporation. (2023).</w:t>
      </w:r>
      <w:r>
        <w:t xml:space="preserve"> </w:t>
      </w:r>
      <w:r>
        <w:rPr>
          <w:iCs/>
          <w:i/>
        </w:rPr>
        <w:t xml:space="preserve">Sustainable Infrastructure Report</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Canada Toronto</dc:title>
  <dc:creator/>
  <dc:language>en</dc:language>
  <cp:keywords/>
  <dcterms:created xsi:type="dcterms:W3CDTF">2026-07-14T06:44:26Z</dcterms:created>
  <dcterms:modified xsi:type="dcterms:W3CDTF">2026-07-14T06:44:26Z</dcterms:modified>
</cp:coreProperties>
</file>

<file path=docProps/custom.xml><?xml version="1.0" encoding="utf-8"?>
<Properties xmlns="http://schemas.openxmlformats.org/officeDocument/2006/custom-properties" xmlns:vt="http://schemas.openxmlformats.org/officeDocument/2006/docPropsVTypes"/>
</file>