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9d2175367f829e134f91c3c49869f1f2a5a9fdc"/>
    <w:p>
      <w:pPr>
        <w:pStyle w:val="Heading1"/>
      </w:pPr>
      <w:r>
        <w:t xml:space="preserve">Master Thesis: The Role of Plumbers in Urban Infrastructure Development in Ethiopia, Addis Ababa</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within Ethiopia’s capital city, Addis Ababa. As a rapidly growing metropolis, Addis Ababa faces significant pressure on its water supply, sanitation, and drainage systems. The thesis investigates the current state of plumbing services in the city, identifies gaps in technical expertise and resource allocation, and proposes sustainable solutions to enhance the efficiency of plumbers in meeting urban development goals. By analyzing local policies, case studies, and stakeholder interviews, this research underscores the indispensable role of skilled plumbers in fostering public health, economic stability, and environmental sustainability within Addis Ababa.</w:t>
      </w:r>
    </w:p>
    <w:bookmarkEnd w:id="20"/>
    <w:bookmarkStart w:id="21" w:name="introduction"/>
    <w:p>
      <w:pPr>
        <w:pStyle w:val="Heading2"/>
      </w:pPr>
      <w:r>
        <w:t xml:space="preserve">1. Introduction</w:t>
      </w:r>
    </w:p>
    <w:p>
      <w:pPr>
        <w:pStyle w:val="FirstParagraph"/>
      </w:pPr>
      <w:r>
        <w:t xml:space="preserve">Addis Ababa, the political and economic hub of Ethiopia, is experiencing unprecedented urbanization driven by population growth and rural-urban migration. This rapid expansion has intensified demands on infrastructure systems, including water distribution, sewage treatment, and building drainage networks. Central to these systems are plumbers—skilled professionals responsible for installing, maintaining, and repairing plumbing fixtures. However, the city’s infrastructure challenges highlight a pressing need to evaluate the capacity of plumbers in Addis Ababa to meet current and future demands. This thesis examines how the profession of plumbing can be optimized through training, policy reform, and community engagement to align with Ethiopia’s urban development agenda.</w:t>
      </w:r>
    </w:p>
    <w:bookmarkEnd w:id="21"/>
    <w:bookmarkStart w:id="22" w:name="X8ba53116b165fa6d7b75bd075054385b223e830"/>
    <w:p>
      <w:pPr>
        <w:pStyle w:val="Heading2"/>
      </w:pPr>
      <w:r>
        <w:t xml:space="preserve">2. The Importance of Plumbers in Urban Infrastructure</w:t>
      </w:r>
    </w:p>
    <w:p>
      <w:pPr>
        <w:pStyle w:val="FirstParagraph"/>
      </w:pPr>
      <w:r>
        <w:t xml:space="preserve">Plumbers are vital to ensuring access to clean water, sanitation, and safe living conditions. In Addis Ababa, where 70% of the population resides in urban areas (Ethiopian Central Statistical Agency, 2021), the role of plumbers extends beyond individual households. They contribute to public health by preventing waterborne diseases through proper sewage systems and ensuring compliance with building codes. Additionally, plumbers are essential for industrial and commercial sectors, where efficient water management is critical for operations.</w:t>
      </w:r>
    </w:p>
    <w:p>
      <w:pPr>
        <w:pStyle w:val="BodyText"/>
      </w:pPr>
      <w:r>
        <w:t xml:space="preserve">The thesis argues that the effectiveness of Addis Ababa’s infrastructure depends on the availability of trained plumbers who can address issues such as aging pipes, flooding in low-lying areas, and inconsistent water pressure. It further emphasizes the need to integrate modern plumbing technologies with traditional practices to create resilient systems.</w:t>
      </w:r>
    </w:p>
    <w:bookmarkEnd w:id="22"/>
    <w:bookmarkStart w:id="23" w:name="X495ea727b464cdfdbc7951d06792a5deb3f48ca"/>
    <w:p>
      <w:pPr>
        <w:pStyle w:val="Heading2"/>
      </w:pPr>
      <w:r>
        <w:t xml:space="preserve">3. Challenges Facing Plumbers in Addis Ababa</w:t>
      </w:r>
    </w:p>
    <w:p>
      <w:pPr>
        <w:pStyle w:val="FirstParagraph"/>
      </w:pPr>
      <w:r>
        <w:t xml:space="preserve">Despite their importance, plumbers in Ethiopia face several challenges that hinder their ability to deliver high-quality services. These include:</w:t>
      </w:r>
    </w:p>
    <w:p>
      <w:pPr>
        <w:numPr>
          <w:ilvl w:val="0"/>
          <w:numId w:val="1001"/>
        </w:numPr>
        <w:pStyle w:val="Compact"/>
      </w:pPr>
      <w:r>
        <w:rPr>
          <w:bCs/>
          <w:b/>
        </w:rPr>
        <w:t xml:space="preserve">Lack of Standardized Training:</w:t>
      </w:r>
      <w:r>
        <w:t xml:space="preserve"> </w:t>
      </w:r>
      <w:r>
        <w:t xml:space="preserve">Many plumbers in Addis Ababa receive informal training, leading to inconsistencies in skill levels and adherence to safety standards.</w:t>
      </w:r>
    </w:p>
    <w:p>
      <w:pPr>
        <w:numPr>
          <w:ilvl w:val="0"/>
          <w:numId w:val="1001"/>
        </w:numPr>
        <w:pStyle w:val="Compact"/>
      </w:pPr>
      <w:r>
        <w:rPr>
          <w:bCs/>
          <w:b/>
        </w:rPr>
        <w:t xml:space="preserve">Resource Constraints:</w:t>
      </w:r>
      <w:r>
        <w:t xml:space="preserve"> </w:t>
      </w:r>
      <w:r>
        <w:t xml:space="preserve">Limited access to high-quality tools, materials, and funding restricts the ability of plumbers to perform complex repairs or upgrades.</w:t>
      </w:r>
    </w:p>
    <w:p>
      <w:pPr>
        <w:numPr>
          <w:ilvl w:val="0"/>
          <w:numId w:val="1001"/>
        </w:numPr>
        <w:pStyle w:val="Compact"/>
      </w:pPr>
      <w:r>
        <w:rPr>
          <w:bCs/>
          <w:b/>
        </w:rPr>
        <w:t xml:space="preserve">Regulatory Gaps:</w:t>
      </w:r>
      <w:r>
        <w:t xml:space="preserve"> </w:t>
      </w:r>
      <w:r>
        <w:t xml:space="preserve">Weak enforcement of plumbing regulations results in substandard installations that compromise public health and safety.</w:t>
      </w:r>
    </w:p>
    <w:p>
      <w:pPr>
        <w:pStyle w:val="FirstParagraph"/>
      </w:pPr>
      <w:r>
        <w:t xml:space="preserve">The thesis recommends establishing a national certification program for plumbers, as well as partnerships between the Ethiopian government and private sector stakeholders to improve resource allocation.</w:t>
      </w:r>
    </w:p>
    <w:bookmarkEnd w:id="23"/>
    <w:bookmarkStart w:id="24" w:name="Xe38eae8f58cb6a09077dd8f51ef0ad71f638b4e"/>
    <w:p>
      <w:pPr>
        <w:pStyle w:val="Heading2"/>
      </w:pPr>
      <w:r>
        <w:t xml:space="preserve">4. Case Study: Plumbing Infrastructure in Addis Ababa</w:t>
      </w:r>
    </w:p>
    <w:p>
      <w:pPr>
        <w:pStyle w:val="FirstParagraph"/>
      </w:pPr>
      <w:r>
        <w:t xml:space="preserve">This section presents a detailed analysis of plumbing infrastructure in Addis Ababa, focusing on two key areas: residential neighborhoods and industrial zones. Data from the Addis Ababa City Government (AACC) reveals that 35% of homes lack proper sewage connections, while 40% report frequent water supply disruptions. Interviews with local plumbers highlight the need for modernized pipe networks and community awareness campaigns to reduce preventable blockages.</w:t>
      </w:r>
    </w:p>
    <w:p>
      <w:pPr>
        <w:pStyle w:val="BodyText"/>
      </w:pPr>
      <w:r>
        <w:t xml:space="preserve">The case study also examines successful interventions, such as the AACC’s pilot project to replace lead pipes with PEX (cross-linked polyethylene) piping in high-risk zones. This initiative improved water quality and reduced maintenance costs by 20%, demonstrating the potential of innovation in plumbing practices.</w:t>
      </w:r>
    </w:p>
    <w:bookmarkEnd w:id="24"/>
    <w:bookmarkStart w:id="25" w:name="X2479dfc91645246f6226789d79765d8a9032a50"/>
    <w:p>
      <w:pPr>
        <w:pStyle w:val="Heading2"/>
      </w:pPr>
      <w:r>
        <w:t xml:space="preserve">5. Policy Recommendations and Future Directions</w:t>
      </w:r>
    </w:p>
    <w:p>
      <w:pPr>
        <w:pStyle w:val="FirstParagraph"/>
      </w:pPr>
      <w:r>
        <w:t xml:space="preserve">To strengthen the role of plumbers in Addis Ababa, this thesis proposes the following actions:</w:t>
      </w:r>
    </w:p>
    <w:p>
      <w:pPr>
        <w:numPr>
          <w:ilvl w:val="0"/>
          <w:numId w:val="1002"/>
        </w:numPr>
        <w:pStyle w:val="Compact"/>
      </w:pPr>
      <w:r>
        <w:rPr>
          <w:bCs/>
          <w:b/>
        </w:rPr>
        <w:t xml:space="preserve">Educational Reforms:</w:t>
      </w:r>
      <w:r>
        <w:t xml:space="preserve"> </w:t>
      </w:r>
      <w:r>
        <w:t xml:space="preserve">Integrate plumbing into technical vocational education programs at Ethiopian universities and polytechnic institutions.</w:t>
      </w:r>
    </w:p>
    <w:p>
      <w:pPr>
        <w:numPr>
          <w:ilvl w:val="0"/>
          <w:numId w:val="1002"/>
        </w:numPr>
        <w:pStyle w:val="Compact"/>
      </w:pPr>
      <w:r>
        <w:rPr>
          <w:bCs/>
          <w:b/>
        </w:rPr>
        <w:t xml:space="preserve">Public-Private Partnerships:</w:t>
      </w:r>
      <w:r>
        <w:t xml:space="preserve"> </w:t>
      </w:r>
      <w:r>
        <w:t xml:space="preserve">Encourage collaboration between plumbers, construction companies, and municipal authorities to streamline infrastructure projects.</w:t>
      </w:r>
    </w:p>
    <w:p>
      <w:pPr>
        <w:numPr>
          <w:ilvl w:val="0"/>
          <w:numId w:val="1002"/>
        </w:numPr>
        <w:pStyle w:val="Compact"/>
      </w:pPr>
      <w:r>
        <w:rPr>
          <w:bCs/>
          <w:b/>
        </w:rPr>
        <w:t xml:space="preserve">Tech Integration:</w:t>
      </w:r>
      <w:r>
        <w:t xml:space="preserve"> </w:t>
      </w:r>
      <w:r>
        <w:t xml:space="preserve">Promote the adoption of smart plumbing technologies, such as leak detection sensors and automated irrigation systems.</w:t>
      </w:r>
    </w:p>
    <w:p>
      <w:pPr>
        <w:pStyle w:val="FirstParagraph"/>
      </w:pPr>
      <w:r>
        <w:t xml:space="preserve">These measures align with Ethiopia’s Vision 2030 strategy, which prioritizes sustainable urban development. By empowering plumbers through education and innovation, Addis Ababa can address its infrastructure challenges while improving the quality of life for its residents.</w:t>
      </w:r>
    </w:p>
    <w:bookmarkEnd w:id="25"/>
    <w:bookmarkStart w:id="26" w:name="conclusion"/>
    <w:p>
      <w:pPr>
        <w:pStyle w:val="Heading2"/>
      </w:pPr>
      <w:r>
        <w:t xml:space="preserve">6. Conclusion</w:t>
      </w:r>
    </w:p>
    <w:p>
      <w:pPr>
        <w:pStyle w:val="FirstParagraph"/>
      </w:pPr>
      <w:r>
        <w:t xml:space="preserve">This Master Thesis underscores the pivotal role of plumbers in shaping Addis Ababa’s urban landscape. As Ethiopia continues to grow, the profession must evolve to meet emerging demands through training, policy support, and technological advancement. By investing in skilled plumbers and modern infrastructure systems, Addis Ababa can become a model for sustainable urban development in Africa.</w:t>
      </w:r>
    </w:p>
    <w:bookmarkEnd w:id="26"/>
    <w:bookmarkStart w:id="27" w:name="references"/>
    <w:p>
      <w:pPr>
        <w:pStyle w:val="Heading2"/>
      </w:pPr>
      <w:r>
        <w:t xml:space="preserve">References</w:t>
      </w:r>
    </w:p>
    <w:p>
      <w:pPr>
        <w:pStyle w:val="FirstParagraph"/>
      </w:pPr>
      <w:r>
        <w:t xml:space="preserve">Ethiopian Central Statistical Agency (2021).</w:t>
      </w:r>
      <w:r>
        <w:t xml:space="preserve"> </w:t>
      </w:r>
      <w:r>
        <w:rPr>
          <w:iCs/>
          <w:i/>
        </w:rPr>
        <w:t xml:space="preserve">Addis Ababa Population and Housing Census Report.</w:t>
      </w:r>
      <w:r>
        <w:br/>
      </w:r>
      <w:r>
        <w:t xml:space="preserve">Addis Ababa City Government (AACC). (2023).</w:t>
      </w:r>
      <w:r>
        <w:t xml:space="preserve"> </w:t>
      </w:r>
      <w:r>
        <w:rPr>
          <w:iCs/>
          <w:i/>
        </w:rPr>
        <w:t xml:space="preserve">Urban Infrastructure Development Plan 2030.</w:t>
      </w:r>
      <w:r>
        <w:br/>
      </w:r>
      <w:r>
        <w:t xml:space="preserve">World Health Organization. (n.d.).</w:t>
      </w:r>
      <w:r>
        <w:t xml:space="preserve"> </w:t>
      </w:r>
      <w:r>
        <w:rPr>
          <w:iCs/>
          <w:i/>
        </w:rPr>
        <w:t xml:space="preserve">Guidelines for Safe Drinking Water and Sanitation in Developing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Ethiopia, Addis Ababa</dc:title>
  <dc:creator/>
  <dc:language>en</dc:language>
  <cp:keywords/>
  <dcterms:created xsi:type="dcterms:W3CDTF">2026-07-17T20:48:22Z</dcterms:created>
  <dcterms:modified xsi:type="dcterms:W3CDTF">2026-07-17T20:48:22Z</dcterms:modified>
</cp:coreProperties>
</file>

<file path=docProps/custom.xml><?xml version="1.0" encoding="utf-8"?>
<Properties xmlns="http://schemas.openxmlformats.org/officeDocument/2006/custom-properties" xmlns:vt="http://schemas.openxmlformats.org/officeDocument/2006/docPropsVTypes"/>
</file>