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Berlin's</w:t>
      </w:r>
      <w:r>
        <w:t xml:space="preserve"> </w:t>
      </w:r>
      <w:r>
        <w:t xml:space="preserve">Urban</w:t>
      </w:r>
      <w:r>
        <w:t xml:space="preserve"> </w:t>
      </w:r>
      <w:r>
        <w:t xml:space="preserve">Infrastructure</w:t>
      </w:r>
    </w:p>
    <w:p>
      <w:pPr>
        <w:pStyle w:val="FirstParagraph"/>
      </w:pPr>
      <w:r>
        <w:t xml:space="preserve">```html</w:t>
      </w:r>
    </w:p>
    <w:bookmarkStart w:id="30" w:name="X939eb08cbd65a744e6d4fbf0297cc2001e4de53"/>
    <w:p>
      <w:pPr>
        <w:pStyle w:val="Heading1"/>
      </w:pPr>
      <w:r>
        <w:t xml:space="preserve">Master Thesis: The Role of Plumbers in Germany Berlin's Urban Infrastructure</w:t>
      </w:r>
    </w:p>
    <w:bookmarkStart w:id="20" w:name="abstract"/>
    <w:p>
      <w:pPr>
        <w:pStyle w:val="Heading2"/>
      </w:pPr>
      <w:r>
        <w:t xml:space="preserve">Abstract</w:t>
      </w:r>
    </w:p>
    <w:p>
      <w:pPr>
        <w:pStyle w:val="FirstParagraph"/>
      </w:pPr>
      <w:r>
        <w:t xml:space="preserve">This Master Thesis explores the critical role of plumbers in the context of urban infrastructure development and maintenance in Germany Berlin. As a rapidly evolving metropolis, Berlin faces unique challenges related to aging plumbing systems, increasing population density, and sustainability goals. The thesis examines how skilled plumbers contribute to public health, energy efficiency, and environmental protection while adhering to German regulations. Through case studies and policy analysis, this work highlights the importance of integrating plumbing expertise into Berlin's broader urban planning strategies.</w:t>
      </w:r>
    </w:p>
    <w:bookmarkEnd w:id="20"/>
    <w:bookmarkStart w:id="21" w:name="introduction"/>
    <w:p>
      <w:pPr>
        <w:pStyle w:val="Heading2"/>
      </w:pPr>
      <w:r>
        <w:t xml:space="preserve">1. Introduction</w:t>
      </w:r>
    </w:p>
    <w:p>
      <w:pPr>
        <w:pStyle w:val="FirstParagraph"/>
      </w:pPr>
      <w:r>
        <w:t xml:space="preserve">Berlin, the capital of Germany, is a city defined by its historical significance and dynamic modernization. With over 3.8 million inhabitants and a growing population, Berlin requires robust infrastructure to meet the demands of housing, industry, and public services. Central to this infrastructure is the work of plumbers—who ensure safe water distribution, efficient waste management systems, and reliable heating networks. In Germany, plumbing professionals are regulated by strict national standards (e.g., the German Building Code) and local regulations in Berlin. This thesis investigates how plumbers navigate these frameworks while addressing the city's unique challenges.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interviews with licensed plumbers in Berlin, case studies of infrastructure projects, and analysis of official reports from the Berlin Senate Department for Environment, Transport, and Climate Protection. Key sources include statistical data on water consumption trends (2015–2023), urban development plans, and technical guidelines for sustainable plumbing systems. The thesis also reviews academic literature on Germany's vocational training system for plumbers and its relevance to Berlin's workforce needs.</w:t>
      </w:r>
    </w:p>
    <w:bookmarkEnd w:id="22"/>
    <w:bookmarkStart w:id="23" w:name="challenges-in-berlins-plumbing-sector"/>
    <w:p>
      <w:pPr>
        <w:pStyle w:val="Heading2"/>
      </w:pPr>
      <w:r>
        <w:t xml:space="preserve">3. Challenges in Berlin's Plumbing Sector</w:t>
      </w:r>
    </w:p>
    <w:p>
      <w:pPr>
        <w:pStyle w:val="FirstParagraph"/>
      </w:pPr>
      <w:r>
        <w:rPr>
          <w:bCs/>
          <w:b/>
        </w:rPr>
        <w:t xml:space="preserve">3.1 Aging Infrastructure</w:t>
      </w:r>
      <w:r>
        <w:br/>
      </w:r>
      <w:r>
        <w:t xml:space="preserve">Berlin’s plumbing systems, some of which date back to the 19th century, face pressure from corrosion, blockages, and outdated pipe materials. In particular, the city's historic districts (e.g., Mitte and Kreuzberg) require specialized knowledge to retrofit modern water-saving technologies without compromising architectural heritage.</w:t>
      </w:r>
    </w:p>
    <w:p>
      <w:pPr>
        <w:pStyle w:val="BodyText"/>
      </w:pPr>
      <w:r>
        <w:rPr>
          <w:bCs/>
          <w:b/>
        </w:rPr>
        <w:t xml:space="preserve">3.2 Urbanization and Population Growth</w:t>
      </w:r>
      <w:r>
        <w:br/>
      </w:r>
      <w:r>
        <w:t xml:space="preserve">Berlin’s population growth has increased demand for residential and commercial plumbing services. Plumbers must balance speed of service with adherence to strict German environmental regulations, such as the requirement to use low-flow fixtures and energy-efficient heating systems.</w:t>
      </w:r>
    </w:p>
    <w:p>
      <w:pPr>
        <w:pStyle w:val="BodyText"/>
      </w:pPr>
      <w:r>
        <w:rPr>
          <w:bCs/>
          <w:b/>
        </w:rPr>
        <w:t xml:space="preserve">3.3 Sustainability Initiatives</w:t>
      </w:r>
      <w:r>
        <w:br/>
      </w:r>
      <w:r>
        <w:t xml:space="preserve">Germany’s commitment to the European Green Deal and Berlin’s own climate action plan (2030) have pushed plumbers to adopt innovative solutions like rainwater harvesting, greywater recycling, and solar-heated water systems. These initiatives require up-to-date technical training and collaboration with architects and urban planners.</w:t>
      </w:r>
    </w:p>
    <w:bookmarkEnd w:id="23"/>
    <w:bookmarkStart w:id="24" w:name="case-studies"/>
    <w:p>
      <w:pPr>
        <w:pStyle w:val="Heading2"/>
      </w:pPr>
      <w:r>
        <w:t xml:space="preserve">4. Case Studies</w:t>
      </w:r>
    </w:p>
    <w:p>
      <w:pPr>
        <w:pStyle w:val="FirstParagraph"/>
      </w:pPr>
      <w:r>
        <w:rPr>
          <w:bCs/>
          <w:b/>
        </w:rPr>
        <w:t xml:space="preserve">Case Study 1: Retrofitting Historical Buildings in Mitte</w:t>
      </w:r>
      <w:r>
        <w:br/>
      </w:r>
      <w:r>
        <w:t xml:space="preserve">Plumbers in Berlin’s Mitte district have implemented hybrid systems to replace lead pipes while preserving historic aesthetics. This project highlights the intersection of technical expertise, cultural preservation, and regulatory compliance.</w:t>
      </w:r>
    </w:p>
    <w:p>
      <w:pPr>
        <w:pStyle w:val="BodyText"/>
      </w:pPr>
      <w:r>
        <w:rPr>
          <w:bCs/>
          <w:b/>
        </w:rPr>
        <w:t xml:space="preserve">Case Study 2: Smart Water Management in Tempelhofer Feld</w:t>
      </w:r>
      <w:r>
        <w:br/>
      </w:r>
      <w:r>
        <w:t xml:space="preserve">The redevelopment of Tempelhofer Feld—a former airport into a public park—required plumbers to install permeable surfaces and sensor-based irrigation systems. This case study underscores the role of plumbers in advancing Germany’s urban sustainability goals.</w:t>
      </w:r>
    </w:p>
    <w:bookmarkEnd w:id="24"/>
    <w:bookmarkStart w:id="25" w:name="policy-and-regulatory-framework"/>
    <w:p>
      <w:pPr>
        <w:pStyle w:val="Heading2"/>
      </w:pPr>
      <w:r>
        <w:t xml:space="preserve">5. Policy and Regulatory Framework</w:t>
      </w:r>
    </w:p>
    <w:p>
      <w:pPr>
        <w:pStyle w:val="FirstParagraph"/>
      </w:pPr>
      <w:r>
        <w:t xml:space="preserve">In Germany, plumbers are required to obtain a state-issued qualification (Meisterprüfung) to work independently. Berlin’s local government enforces additional regulations, such as mandatory inspections for gas and water installations in new buildings. The thesis analyzes how these policies ensure quality while creating opportunities for vocational training institutions like the</w:t>
      </w:r>
      <w:r>
        <w:t xml:space="preserve"> </w:t>
      </w:r>
      <w:r>
        <w:rPr>
          <w:iCs/>
          <w:i/>
        </w:rPr>
        <w:t xml:space="preserve">Berliner Berufsschule</w:t>
      </w:r>
      <w:r>
        <w:t xml:space="preserve">.</w:t>
      </w:r>
    </w:p>
    <w:bookmarkEnd w:id="25"/>
    <w:bookmarkStart w:id="26" w:name="future-trends-and-recommendations"/>
    <w:p>
      <w:pPr>
        <w:pStyle w:val="Heading2"/>
      </w:pPr>
      <w:r>
        <w:t xml:space="preserve">6. Future Trends and Recommendations</w:t>
      </w:r>
    </w:p>
    <w:p>
      <w:pPr>
        <w:pStyle w:val="FirstParagraph"/>
      </w:pPr>
      <w:r>
        <w:rPr>
          <w:bCs/>
          <w:b/>
        </w:rPr>
        <w:t xml:space="preserve">6.1 Technological Integration</w:t>
      </w:r>
      <w:r>
        <w:br/>
      </w:r>
      <w:r>
        <w:t xml:space="preserve">The adoption of IoT-enabled plumbing systems (e.g., leak detection sensors) is expected to grow in Berlin. Plumbers must be trained in digital tools to remain competitive.</w:t>
      </w:r>
    </w:p>
    <w:p>
      <w:pPr>
        <w:pStyle w:val="BodyText"/>
      </w:pPr>
      <w:r>
        <w:rPr>
          <w:bCs/>
          <w:b/>
        </w:rPr>
        <w:t xml:space="preserve">6.2 Workforce Development</w:t>
      </w:r>
      <w:r>
        <w:br/>
      </w:r>
      <w:r>
        <w:t xml:space="preserve">Addressing the shortage of skilled plumbers in Berlin requires expanding apprenticeship programs and partnerships between vocational schools and local plumbing companies.</w:t>
      </w:r>
    </w:p>
    <w:p>
      <w:pPr>
        <w:pStyle w:val="BodyText"/>
      </w:pPr>
      <w:r>
        <w:rPr>
          <w:bCs/>
          <w:b/>
        </w:rPr>
        <w:t xml:space="preserve">6.3 Cross-Disciplinary Collaboration</w:t>
      </w:r>
      <w:r>
        <w:br/>
      </w:r>
      <w:r>
        <w:t xml:space="preserve">Plumbers should collaborate with urban planners, engineers, and policymakers to design infrastructure that meets both current needs and future sustainability targets.</w:t>
      </w:r>
    </w:p>
    <w:bookmarkEnd w:id="26"/>
    <w:bookmarkStart w:id="27" w:name="conclusion"/>
    <w:p>
      <w:pPr>
        <w:pStyle w:val="Heading2"/>
      </w:pPr>
      <w:r>
        <w:t xml:space="preserve">7. Conclusion</w:t>
      </w:r>
    </w:p>
    <w:p>
      <w:pPr>
        <w:pStyle w:val="FirstParagraph"/>
      </w:pPr>
      <w:r>
        <w:t xml:space="preserve">This Master Thesis demonstrates that plumbers are indispensable to Berlin’s urban development as Germany transitions toward a more sustainable future. Their expertise ensures compliance with national standards while addressing the city's unique challenges, from historic preservation to climate resilience. As Berlin continues to grow, investing in the skills and tools of its plumbing workforce will be critical to maintaining public health and environmental integrity.</w:t>
      </w:r>
    </w:p>
    <w:bookmarkEnd w:id="27"/>
    <w:bookmarkStart w:id="28" w:name="references"/>
    <w:p>
      <w:pPr>
        <w:pStyle w:val="Heading2"/>
      </w:pPr>
      <w:r>
        <w:t xml:space="preserve">References</w:t>
      </w:r>
    </w:p>
    <w:p>
      <w:pPr>
        <w:numPr>
          <w:ilvl w:val="0"/>
          <w:numId w:val="1001"/>
        </w:numPr>
        <w:pStyle w:val="Compact"/>
      </w:pPr>
      <w:r>
        <w:t xml:space="preserve">Berlin Senate Department for Environment, Transport, and Climate Protection. (2023).</w:t>
      </w:r>
      <w:r>
        <w:t xml:space="preserve"> </w:t>
      </w:r>
      <w:r>
        <w:rPr>
          <w:iCs/>
          <w:i/>
        </w:rPr>
        <w:t xml:space="preserve">Water Infrastructure Development Plan 2030.</w:t>
      </w:r>
    </w:p>
    <w:p>
      <w:pPr>
        <w:numPr>
          <w:ilvl w:val="0"/>
          <w:numId w:val="1001"/>
        </w:numPr>
        <w:pStyle w:val="Compact"/>
      </w:pPr>
      <w:r>
        <w:t xml:space="preserve">Federal Republic of Germany. (1987).</w:t>
      </w:r>
      <w:r>
        <w:t xml:space="preserve"> </w:t>
      </w:r>
      <w:r>
        <w:rPr>
          <w:iCs/>
          <w:i/>
        </w:rPr>
        <w:t xml:space="preserve">German Building Code (BauGB)</w:t>
      </w:r>
      <w:r>
        <w:t xml:space="preserve">.</w:t>
      </w:r>
    </w:p>
    <w:p>
      <w:pPr>
        <w:numPr>
          <w:ilvl w:val="0"/>
          <w:numId w:val="1001"/>
        </w:numPr>
        <w:pStyle w:val="Compact"/>
      </w:pPr>
      <w:r>
        <w:t xml:space="preserve">Koch, M., &amp; Schröder, A. (2021). "Sustainable Plumbing in German Cities."</w:t>
      </w:r>
      <w:r>
        <w:t xml:space="preserve"> </w:t>
      </w:r>
      <w:r>
        <w:rPr>
          <w:iCs/>
          <w:i/>
        </w:rPr>
        <w:t xml:space="preserve">Journal of Urban Sustainability</w:t>
      </w:r>
      <w:r>
        <w:t xml:space="preserve">, 15(3), 45-60.</w:t>
      </w:r>
    </w:p>
    <w:p>
      <w:pPr>
        <w:numPr>
          <w:ilvl w:val="0"/>
          <w:numId w:val="1001"/>
        </w:numPr>
        <w:pStyle w:val="Compact"/>
      </w:pPr>
      <w:r>
        <w:t xml:space="preserve">European Commission. (2021).</w:t>
      </w:r>
      <w:r>
        <w:t xml:space="preserve"> </w:t>
      </w:r>
      <w:r>
        <w:rPr>
          <w:iCs/>
          <w:i/>
        </w:rPr>
        <w:t xml:space="preserve">The European Green Deal: Water and Waste Management Strategies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Berlin-based plumbers.</w:t>
      </w:r>
      <w:r>
        <w:br/>
      </w:r>
      <w:r>
        <w:rPr>
          <w:bCs/>
          <w:b/>
        </w:rPr>
        <w:t xml:space="preserve">Appendix B:</w:t>
      </w:r>
      <w:r>
        <w:t xml:space="preserve"> </w:t>
      </w:r>
      <w:r>
        <w:t xml:space="preserve">Maps of Berlin’s high-risk areas for plumbing infrastructure failures.</w:t>
      </w:r>
      <w:r>
        <w:br/>
      </w:r>
      <w:r>
        <w:rPr>
          <w:bCs/>
          <w:b/>
        </w:rPr>
        <w:t xml:space="preserve">Appendix C:</w:t>
      </w:r>
      <w:r>
        <w:t xml:space="preserve"> </w:t>
      </w:r>
      <w:r>
        <w:t xml:space="preserve">Tables comparing water consumption trends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 Berlin's Urban Infrastructure</dc:title>
  <dc:creator/>
  <dc:language>en</dc:language>
  <cp:keywords/>
  <dcterms:created xsi:type="dcterms:W3CDTF">2026-07-13T17:17:51Z</dcterms:created>
  <dcterms:modified xsi:type="dcterms:W3CDTF">2026-07-13T17:17:51Z</dcterms:modified>
</cp:coreProperties>
</file>

<file path=docProps/custom.xml><?xml version="1.0" encoding="utf-8"?>
<Properties xmlns="http://schemas.openxmlformats.org/officeDocument/2006/custom-properties" xmlns:vt="http://schemas.openxmlformats.org/officeDocument/2006/docPropsVTypes"/>
</file>