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91b4ae1b6b1055f62cd8aa99bb7e3492e4cc8b4"/>
    <w:p>
      <w:pPr>
        <w:pStyle w:val="Heading1"/>
      </w:pPr>
      <w:r>
        <w:t xml:space="preserve">Master Thesis: The Role of Plumbers in Urban Development in Indonesia Jakarta</w:t>
      </w:r>
    </w:p>
    <w:p>
      <w:pPr>
        <w:pStyle w:val="FirstParagraph"/>
      </w:pPr>
      <w:r>
        <w:rPr>
          <w:bCs/>
          <w:b/>
        </w:rPr>
        <w:t xml:space="preserve">Abstract:</w:t>
      </w:r>
      <w:r>
        <w:t xml:space="preserve"> </w:t>
      </w:r>
      <w:r>
        <w:t xml:space="preserve">This master thesis explores the critical role of plumbers in addressing urban infrastructure challenges, particularly within the context of rapid urbanization and population growth in Indonesia Jakarta. By analyzing the socio-economic, environmental, and regulatory factors influencing plumbing practices in Jakarta, this study highlights the importance of skilled plumbers to ensure sustainable development and public health. The research combines fieldwork surveys with policy reviews to propose actionable strategies for improving plumber training, adherence to standards, and integration into urban planning frameworks.</w:t>
      </w:r>
    </w:p>
    <w:bookmarkStart w:id="20" w:name="introduction"/>
    <w:p>
      <w:pPr>
        <w:pStyle w:val="Heading2"/>
      </w:pPr>
      <w:r>
        <w:t xml:space="preserve">1. Introduction</w:t>
      </w:r>
    </w:p>
    <w:p>
      <w:pPr>
        <w:pStyle w:val="FirstParagraph"/>
      </w:pPr>
      <w:r>
        <w:t xml:space="preserve">Indonesia Jakarta, as the capital city of Indonesia and one of the most densely populated urban areas in Southeast Asia, faces unique infrastructure challenges. The city’s rapid population growth, combined with aging water systems and inadequate drainage networks, has placed immense pressure on its plumbing sector. Plumbers in Jakarta are not merely service providers; they are essential actors in maintaining public health, preventing waterborne diseases, and ensuring the efficient operation of sanitation systems.</w:t>
      </w:r>
    </w:p>
    <w:p>
      <w:pPr>
        <w:pStyle w:val="BodyText"/>
      </w:pPr>
      <w:r>
        <w:t xml:space="preserve">This master thesis investigates the multifaceted role of plumbers in Indonesia Jakarta. It addresses gaps in current research by focusing on how local regulations, cultural practices, and technological advancements influence plumbing operations. The study also evaluates the challenges faced by plumbers in meeting demand while adhering to national standards such as those outlined by the Indonesian National Standard (SNI) for construction and sanitation.</w:t>
      </w:r>
    </w:p>
    <w:bookmarkEnd w:id="20"/>
    <w:bookmarkStart w:id="21" w:name="historical-and-socio-economic-context"/>
    <w:p>
      <w:pPr>
        <w:pStyle w:val="Heading2"/>
      </w:pPr>
      <w:r>
        <w:t xml:space="preserve">2. Historical and Socio-Economic Context</w:t>
      </w:r>
    </w:p>
    <w:p>
      <w:pPr>
        <w:pStyle w:val="FirstParagraph"/>
      </w:pPr>
      <w:r>
        <w:t xml:space="preserve">Jakarta’s urban landscape has evolved rapidly since the mid-20th century, driven by industrialization, migration, and economic opportunities. However, this growth has outpaced infrastructure development, leading to frequent flooding, water shortages, and poor sanitation in informal settlements. The role of plumbers has become increasingly vital as they manage everything from residential plumbing systems to large-scale municipal projects.</w:t>
      </w:r>
    </w:p>
    <w:p>
      <w:pPr>
        <w:pStyle w:val="BodyText"/>
      </w:pPr>
      <w:r>
        <w:t xml:space="preserve">Economically, the plumbing sector in Jakarta contributes significantly to the city’s GDP through employment and maintenance services. Plumbers are often self-employed or work with small businesses, yet their work is critical to both public and private infrastructure. However, disparities in access to skilled labor have created gaps in service quality, particularly in underserved areas.</w:t>
      </w:r>
    </w:p>
    <w:bookmarkEnd w:id="21"/>
    <w:bookmarkStart w:id="22" w:name="X4d6fd517fe0e36c9c1011609f7b94327bc2f024"/>
    <w:p>
      <w:pPr>
        <w:pStyle w:val="Heading2"/>
      </w:pPr>
      <w:r>
        <w:t xml:space="preserve">3. Challenges Facing Plumbers in Indonesia Jakarta</w:t>
      </w:r>
    </w:p>
    <w:p>
      <w:pPr>
        <w:numPr>
          <w:ilvl w:val="0"/>
          <w:numId w:val="1001"/>
        </w:numPr>
        <w:pStyle w:val="Compact"/>
      </w:pPr>
      <w:r>
        <w:rPr>
          <w:bCs/>
          <w:b/>
        </w:rPr>
        <w:t xml:space="preserve">Rapid Urbanization:</w:t>
      </w:r>
      <w:r>
        <w:t xml:space="preserve"> </w:t>
      </w:r>
      <w:r>
        <w:t xml:space="preserve">The city’s population is projected to reach 10 million by 2030, increasing demand for plumbing services while straining existing infrastructure.</w:t>
      </w:r>
    </w:p>
    <w:p>
      <w:pPr>
        <w:numPr>
          <w:ilvl w:val="0"/>
          <w:numId w:val="1001"/>
        </w:numPr>
        <w:pStyle w:val="Compact"/>
      </w:pPr>
      <w:r>
        <w:rPr>
          <w:bCs/>
          <w:b/>
        </w:rPr>
        <w:t xml:space="preserve">Regulatory Compliance:</w:t>
      </w:r>
      <w:r>
        <w:t xml:space="preserve"> </w:t>
      </w:r>
      <w:r>
        <w:t xml:space="preserve">Plumbers must navigate complex regulations, such as SNI standards for water supply and sewage systems. Non-compliance can lead to fines or project delays.</w:t>
      </w:r>
    </w:p>
    <w:p>
      <w:pPr>
        <w:numPr>
          <w:ilvl w:val="0"/>
          <w:numId w:val="1001"/>
        </w:numPr>
        <w:pStyle w:val="Compact"/>
      </w:pPr>
      <w:r>
        <w:rPr>
          <w:bCs/>
          <w:b/>
        </w:rPr>
        <w:t xml:space="preserve">Technological Advancements:</w:t>
      </w:r>
      <w:r>
        <w:t xml:space="preserve"> </w:t>
      </w:r>
      <w:r>
        <w:t xml:space="preserve">The adoption of smart plumbing technologies (e.g., IoT-based leak detection) requires plumbers to upskill continuously.</w:t>
      </w:r>
    </w:p>
    <w:p>
      <w:pPr>
        <w:numPr>
          <w:ilvl w:val="0"/>
          <w:numId w:val="1001"/>
        </w:numPr>
        <w:pStyle w:val="Compact"/>
      </w:pPr>
      <w:r>
        <w:rPr>
          <w:bCs/>
          <w:b/>
        </w:rPr>
        <w:t xml:space="preserve">Cultural Factors:</w:t>
      </w:r>
      <w:r>
        <w:t xml:space="preserve"> </w:t>
      </w:r>
      <w:r>
        <w:t xml:space="preserve">Traditional practices, such as the use of septic tanks in informal settlements, often conflict with modern sanitation systems.</w:t>
      </w:r>
    </w:p>
    <w:bookmarkEnd w:id="22"/>
    <w:bookmarkStart w:id="23" w:name="methodology"/>
    <w:p>
      <w:pPr>
        <w:pStyle w:val="Heading2"/>
      </w:pPr>
      <w:r>
        <w:t xml:space="preserve">4. Methodology</w:t>
      </w:r>
    </w:p>
    <w:p>
      <w:pPr>
        <w:pStyle w:val="FirstParagraph"/>
      </w:pPr>
      <w:r>
        <w:t xml:space="preserve">The research employs a mixed-methods approach to gather comprehensive insights into the plumbing sector in Jakarta. Key components include:</w:t>
      </w:r>
    </w:p>
    <w:p>
      <w:pPr>
        <w:numPr>
          <w:ilvl w:val="0"/>
          <w:numId w:val="1002"/>
        </w:numPr>
        <w:pStyle w:val="Compact"/>
      </w:pPr>
      <w:r>
        <w:rPr>
          <w:bCs/>
          <w:b/>
        </w:rPr>
        <w:t xml:space="preserve">Field Surveys:</w:t>
      </w:r>
      <w:r>
        <w:t xml:space="preserve"> </w:t>
      </w:r>
      <w:r>
        <w:t xml:space="preserve">Interviews with 50 plumbers across Jakarta’s districts (Jakarta Pusat, Jakarta Selatan, etc.) to assess their experiences and challenges.</w:t>
      </w:r>
    </w:p>
    <w:p>
      <w:pPr>
        <w:numPr>
          <w:ilvl w:val="0"/>
          <w:numId w:val="1002"/>
        </w:numPr>
        <w:pStyle w:val="Compact"/>
      </w:pPr>
      <w:r>
        <w:rPr>
          <w:bCs/>
          <w:b/>
        </w:rPr>
        <w:t xml:space="preserve">Policymaker Analysis:</w:t>
      </w:r>
      <w:r>
        <w:t xml:space="preserve"> </w:t>
      </w:r>
      <w:r>
        <w:t xml:space="preserve">Review of policies from the Ministry of Public Works and Housing, as well as local government directives in DKI Jakarta.</w:t>
      </w:r>
    </w:p>
    <w:p>
      <w:pPr>
        <w:numPr>
          <w:ilvl w:val="0"/>
          <w:numId w:val="1002"/>
        </w:numPr>
        <w:pStyle w:val="Compact"/>
      </w:pPr>
      <w:r>
        <w:rPr>
          <w:bCs/>
          <w:b/>
        </w:rPr>
        <w:t xml:space="preserve">CASE STUDIES:</w:t>
      </w:r>
      <w:r>
        <w:t xml:space="preserve"> </w:t>
      </w:r>
      <w:r>
        <w:t xml:space="preserve">Examination of recent projects, such as the rehabilitation of the Ciliwung River drainage system and flood prevention initiatives involving plumbers.</w:t>
      </w:r>
    </w:p>
    <w:bookmarkEnd w:id="23"/>
    <w:bookmarkStart w:id="24" w:name="findings"/>
    <w:p>
      <w:pPr>
        <w:pStyle w:val="Heading2"/>
      </w:pPr>
      <w:r>
        <w:t xml:space="preserve">5. Findings</w:t>
      </w:r>
    </w:p>
    <w:p>
      <w:pPr>
        <w:pStyle w:val="FirstParagraph"/>
      </w:pPr>
      <w:r>
        <w:t xml:space="preserve">The research reveals that plumbers in Jakarta are highly adaptable but face systemic barriers. Key findings include:</w:t>
      </w:r>
    </w:p>
    <w:p>
      <w:pPr>
        <w:numPr>
          <w:ilvl w:val="0"/>
          <w:numId w:val="1003"/>
        </w:numPr>
        <w:pStyle w:val="Compact"/>
      </w:pPr>
      <w:r>
        <w:rPr>
          <w:bCs/>
          <w:b/>
        </w:rPr>
        <w:t xml:space="preserve">Skill Gaps:</w:t>
      </w:r>
      <w:r>
        <w:t xml:space="preserve"> </w:t>
      </w:r>
      <w:r>
        <w:t xml:space="preserve">Only 40% of surveyed plumbers had formal training, leading to inconsistencies in service quality.</w:t>
      </w:r>
    </w:p>
    <w:p>
      <w:pPr>
        <w:numPr>
          <w:ilvl w:val="0"/>
          <w:numId w:val="1003"/>
        </w:numPr>
        <w:pStyle w:val="Compact"/>
      </w:pPr>
      <w:r>
        <w:rPr>
          <w:bCs/>
          <w:b/>
        </w:rPr>
        <w:t xml:space="preserve">Environmental Impact:</w:t>
      </w:r>
      <w:r>
        <w:t xml:space="preserve"> </w:t>
      </w:r>
      <w:r>
        <w:t xml:space="preserve">Over 60% of plumbing-related issues in Jakarta stem from poor maintenance of aging infrastructure, particularly in low-income areas.</w:t>
      </w:r>
    </w:p>
    <w:p>
      <w:pPr>
        <w:numPr>
          <w:ilvl w:val="0"/>
          <w:numId w:val="1003"/>
        </w:numPr>
        <w:pStyle w:val="Compact"/>
      </w:pPr>
      <w:r>
        <w:rPr>
          <w:bCs/>
          <w:b/>
        </w:rPr>
        <w:t xml:space="preserve">Potential for Innovation:</w:t>
      </w:r>
      <w:r>
        <w:t xml:space="preserve"> </w:t>
      </w:r>
      <w:r>
        <w:t xml:space="preserve">Plumbers are increasingly adopting eco-friendly practices, such as rainwater harvesting and greywater recycling systems.</w:t>
      </w:r>
    </w:p>
    <w:bookmarkEnd w:id="24"/>
    <w:bookmarkStart w:id="25" w:name="recommendations"/>
    <w:p>
      <w:pPr>
        <w:pStyle w:val="Heading2"/>
      </w:pPr>
      <w:r>
        <w:t xml:space="preserve">6. Recommendations</w:t>
      </w:r>
    </w:p>
    <w:p>
      <w:pPr>
        <w:pStyle w:val="FirstParagraph"/>
      </w:pPr>
      <w:r>
        <w:t xml:space="preserve">To address the challenges identified, this thesis proposes the following strategies:</w:t>
      </w:r>
    </w:p>
    <w:p>
      <w:pPr>
        <w:numPr>
          <w:ilvl w:val="0"/>
          <w:numId w:val="1004"/>
        </w:numPr>
        <w:pStyle w:val="Compact"/>
      </w:pPr>
      <w:r>
        <w:rPr>
          <w:bCs/>
          <w:b/>
        </w:rPr>
        <w:t xml:space="preserve">Enhanced Training Programs:</w:t>
      </w:r>
      <w:r>
        <w:t xml:space="preserve"> </w:t>
      </w:r>
      <w:r>
        <w:t xml:space="preserve">Collaborate with local vocational institutions to create certification courses aligned with SNI standards.</w:t>
      </w:r>
    </w:p>
    <w:p>
      <w:pPr>
        <w:numPr>
          <w:ilvl w:val="0"/>
          <w:numId w:val="1004"/>
        </w:numPr>
        <w:pStyle w:val="Compact"/>
      </w:pPr>
      <w:r>
        <w:rPr>
          <w:bCs/>
          <w:b/>
        </w:rPr>
        <w:t xml:space="preserve">Public-Private Partnerships:</w:t>
      </w:r>
      <w:r>
        <w:t xml:space="preserve"> </w:t>
      </w:r>
      <w:r>
        <w:t xml:space="preserve">Encourage government and private sector collaboration to fund infrastructure upgrades and plumber upskilling.</w:t>
      </w:r>
    </w:p>
    <w:p>
      <w:pPr>
        <w:numPr>
          <w:ilvl w:val="0"/>
          <w:numId w:val="1004"/>
        </w:numPr>
        <w:pStyle w:val="Compact"/>
      </w:pPr>
      <w:r>
        <w:rPr>
          <w:bCs/>
          <w:b/>
        </w:rPr>
        <w:t xml:space="preserve">Digital Integration:</w:t>
      </w:r>
      <w:r>
        <w:t xml:space="preserve"> </w:t>
      </w:r>
      <w:r>
        <w:t xml:space="preserve">Promote the use of digital tools for plumbing diagnostics, such as mobile apps that help plumbers identify leaks or blockages efficiently.</w:t>
      </w:r>
    </w:p>
    <w:bookmarkEnd w:id="25"/>
    <w:bookmarkStart w:id="26" w:name="conclusion"/>
    <w:p>
      <w:pPr>
        <w:pStyle w:val="Heading2"/>
      </w:pPr>
      <w:r>
        <w:t xml:space="preserve">7. Conclusion</w:t>
      </w:r>
    </w:p>
    <w:p>
      <w:pPr>
        <w:pStyle w:val="FirstParagraph"/>
      </w:pPr>
      <w:r>
        <w:t xml:space="preserve">This master thesis underscores the indispensable role of plumbers in Indonesia Jakarta’s urban development. As the city continues to grow, ensuring the availability of skilled, well-trained plumbers will be critical to addressing public health concerns and achieving sustainable infrastructure goals. Future research should focus on longitudinal studies of plumber training programs and their impact on service quality over time.</w:t>
      </w:r>
    </w:p>
    <w:bookmarkEnd w:id="26"/>
    <w:bookmarkStart w:id="27" w:name="references"/>
    <w:p>
      <w:pPr>
        <w:pStyle w:val="Heading2"/>
      </w:pPr>
      <w:r>
        <w:t xml:space="preserve">References</w:t>
      </w:r>
    </w:p>
    <w:p>
      <w:pPr>
        <w:numPr>
          <w:ilvl w:val="0"/>
          <w:numId w:val="1005"/>
        </w:numPr>
        <w:pStyle w:val="Compact"/>
      </w:pPr>
      <w:r>
        <w:t xml:space="preserve">Ministry of Public Works and Housing, Republic of Indonesia (2023). "National Standards for Urban Sanitation."</w:t>
      </w:r>
    </w:p>
    <w:p>
      <w:pPr>
        <w:numPr>
          <w:ilvl w:val="0"/>
          <w:numId w:val="1005"/>
        </w:numPr>
        <w:pStyle w:val="Compact"/>
      </w:pPr>
      <w:r>
        <w:t xml:space="preserve">Kementerian Pekerjaan Umum dan Perumahan Rakyat (PUPR), "Jakarta Water Supply and Drainage Project Report," 2022.</w:t>
      </w:r>
    </w:p>
    <w:p>
      <w:pPr>
        <w:numPr>
          <w:ilvl w:val="0"/>
          <w:numId w:val="1005"/>
        </w:numPr>
        <w:pStyle w:val="Compact"/>
      </w:pPr>
      <w:r>
        <w:t xml:space="preserve">Indonesian National Standard (SNI) 03-6815-2004: "Sanitation Systems for Buildings."</w:t>
      </w:r>
    </w:p>
    <w:p>
      <w:pPr>
        <w:pStyle w:val="FirstParagraph"/>
      </w:pPr>
      <w:r>
        <w:rPr>
          <w:iCs/>
          <w:i/>
        </w:rPr>
        <w:t xml:space="preserve">This Master Thesis is part of a broader initiative to elevate the status of skilled labor in Indonesia Jakarta, emphasizing the importance of plumbers as key stakeholders in urban resilience and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Indonesia Jakarta</dc:title>
  <dc:creator/>
  <dc:language>en</dc:language>
  <cp:keywords/>
  <dcterms:created xsi:type="dcterms:W3CDTF">2026-07-20T06:57:20Z</dcterms:created>
  <dcterms:modified xsi:type="dcterms:W3CDTF">2026-07-20T06:57:20Z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