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289dbf2da632cc90465ccb396b9a950665e40bc"/>
    <w:p>
      <w:pPr>
        <w:pStyle w:val="Heading1"/>
      </w:pPr>
      <w:r>
        <w:t xml:space="preserve">Master Thesis: The Role of Plumbers in Urban Development and Challenges Faced by Plumber Professionals in Nigeria Abuja</w:t>
      </w:r>
    </w:p>
    <w:bookmarkStart w:id="20" w:name="abstract"/>
    <w:p>
      <w:pPr>
        <w:pStyle w:val="Heading2"/>
      </w:pPr>
      <w:r>
        <w:t xml:space="preserve">Abstract</w:t>
      </w:r>
    </w:p>
    <w:p>
      <w:pPr>
        <w:pStyle w:val="FirstParagraph"/>
      </w:pPr>
      <w:r>
        <w:t xml:space="preserve">This Master Thesis explores the critical role of plumbers in shaping urban infrastructure, with a specific focus on Nigeria's Federal Capital Territory (Abuja). As a rapidly growing city, Abuja faces unique challenges related to water supply, sanitation, and building standards. This study investigates the contributions of plumbers to sustainable development in Abuja while analyzing the obstacles they encounter. By examining local plumbing practices, regulatory frameworks, and socio-economic factors affecting plumber professionals in Nigeria Abuja, this research aims to highlight strategies for enhancing public health outcomes and infrastructure resilience.</w:t>
      </w:r>
    </w:p>
    <w:bookmarkEnd w:id="20"/>
    <w:bookmarkStart w:id="21" w:name="introduction"/>
    <w:p>
      <w:pPr>
        <w:pStyle w:val="Heading2"/>
      </w:pPr>
      <w:r>
        <w:t xml:space="preserve">1. Introduction</w:t>
      </w:r>
    </w:p>
    <w:p>
      <w:pPr>
        <w:pStyle w:val="FirstParagraph"/>
      </w:pPr>
      <w:r>
        <w:t xml:space="preserve">The Federal Capital Territory of Nigeria (Abuja) has emerged as a hub for political, economic, and urban development in the country. As population density increases and modernization accelerates, the demand for reliable plumbing services has grown exponentially. Plumbers play a vital role in ensuring safe water distribution, efficient sewage systems, and compliance with building codes—factors directly linked to public health and environmental sustainability. This Master Thesis delves into the profession of plumbers in Nigeria Abuja, emphasizing their significance in urban planning and identifying systemic challenges that hinder their effectiveness.</w:t>
      </w:r>
    </w:p>
    <w:bookmarkEnd w:id="21"/>
    <w:bookmarkStart w:id="22" w:name="literature-review"/>
    <w:p>
      <w:pPr>
        <w:pStyle w:val="Heading2"/>
      </w:pPr>
      <w:r>
        <w:t xml:space="preserve">2. Literature Review</w:t>
      </w:r>
    </w:p>
    <w:p>
      <w:pPr>
        <w:pStyle w:val="FirstParagraph"/>
      </w:pPr>
      <w:r>
        <w:t xml:space="preserve">Existing research underscores the importance of plumbing infrastructure in combating waterborne diseases, reducing pollution, and supporting economic growth. However, studies specific to Nigeria's urban centers remain limited. In Abuja, rapid construction projects have outpaced the capacity of local plumbers to meet safety standards. Prior studies highlight gaps in training programs for plumbers and inconsistent enforcement of national building codes. This thesis builds on these findings by focusing on the unique context of Nigeria Abuja, where infrastructure development is both a priority and a challenge.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plumbers in Nigeria Abuja, case studies of recent infrastructure projects, and analysis of government policies. Data was collected through semi-structured interviews with licensed plumbers, municipal officials, and urban planners. Field visits to construction sites in Abuja provided insights into on-the-ground challenges faced by plumber professionals. Additionally, secondary data from the Federal Ministry of Works and Housing was reviewed to assess policy alignment with industry needs.</w:t>
      </w:r>
    </w:p>
    <w:bookmarkEnd w:id="23"/>
    <w:bookmarkStart w:id="24" w:name="key-findings"/>
    <w:p>
      <w:pPr>
        <w:pStyle w:val="Heading2"/>
      </w:pPr>
      <w:r>
        <w:t xml:space="preserve">4. Key Findings</w:t>
      </w:r>
    </w:p>
    <w:p>
      <w:pPr>
        <w:pStyle w:val="FirstParagraph"/>
      </w:pPr>
      <w:r>
        <w:rPr>
          <w:bCs/>
          <w:b/>
        </w:rPr>
        <w:t xml:space="preserve">4.1 Contributions of Plumbers to Urban Development</w:t>
      </w:r>
      <w:r>
        <w:br/>
      </w:r>
      <w:r>
        <w:t xml:space="preserve">Plumbers in Nigeria Abuja are instrumental in designing and maintaining water supply networks, drainage systems, and sanitation facilities. Their expertise ensures compliance with the Nigerian Building Code (NBC) and International Plumbing Code (IPC), which are critical for preventing health hazards.</w:t>
      </w:r>
    </w:p>
    <w:p>
      <w:pPr>
        <w:pStyle w:val="BodyText"/>
      </w:pPr>
      <w:r>
        <w:rPr>
          <w:bCs/>
          <w:b/>
        </w:rPr>
        <w:t xml:space="preserve">4.2 Challenges Faced by Plumbers</w:t>
      </w:r>
      <w:r>
        <w:br/>
      </w:r>
      <w:r>
        <w:t xml:space="preserve">Plumber professionals in Abuja encounter significant obstacles, including:</w:t>
      </w:r>
      <w:r>
        <w:t xml:space="preserve"> </w:t>
      </w:r>
      <w:r>
        <w:t xml:space="preserve">-</w:t>
      </w:r>
      <w:r>
        <w:t xml:space="preserve"> </w:t>
      </w:r>
      <w:r>
        <w:rPr>
          <w:iCs/>
          <w:i/>
        </w:rPr>
        <w:t xml:space="preserve">Inadequate Infrastructure:</w:t>
      </w:r>
      <w:r>
        <w:t xml:space="preserve"> </w:t>
      </w:r>
      <w:r>
        <w:t xml:space="preserve">Aging water pipelines and insufficient sewage treatment plants strain the capacity of plumbers to deliver efficient services.</w:t>
      </w:r>
      <w:r>
        <w:t xml:space="preserve"> </w:t>
      </w:r>
      <w:r>
        <w:t xml:space="preserve">-</w:t>
      </w:r>
      <w:r>
        <w:t xml:space="preserve"> </w:t>
      </w:r>
      <w:r>
        <w:rPr>
          <w:iCs/>
          <w:i/>
        </w:rPr>
        <w:t xml:space="preserve">Lack of Standardization:</w:t>
      </w:r>
      <w:r>
        <w:t xml:space="preserve"> </w:t>
      </w:r>
      <w:r>
        <w:t xml:space="preserve">Variability in building codes between federal and local governments creates confusion for plumbers during construction projects.</w:t>
      </w:r>
      <w:r>
        <w:t xml:space="preserve"> </w:t>
      </w:r>
      <w:r>
        <w:t xml:space="preserve">-</w:t>
      </w:r>
      <w:r>
        <w:t xml:space="preserve"> </w:t>
      </w:r>
      <w:r>
        <w:rPr>
          <w:iCs/>
          <w:i/>
        </w:rPr>
        <w:t xml:space="preserve">Poor Training Facilities:</w:t>
      </w:r>
      <w:r>
        <w:t xml:space="preserve"> </w:t>
      </w:r>
      <w:r>
        <w:t xml:space="preserve">Limited access to formal plumbing education programs hampers the development of skilled professionals in Nigeria Abuja.</w:t>
      </w:r>
    </w:p>
    <w:p>
      <w:pPr>
        <w:pStyle w:val="BodyText"/>
      </w:pPr>
      <w:r>
        <w:rPr>
          <w:bCs/>
          <w:b/>
        </w:rPr>
        <w:t xml:space="preserve">4.3 Socio-Economic Impact</w:t>
      </w:r>
      <w:r>
        <w:br/>
      </w:r>
      <w:r>
        <w:t xml:space="preserve">The shortage of qualified plumbers has led to substandard installations, increasing risks of water leakage, flooding, and disease outbreaks. Conversely, investment in plumber training and infrastructure modernization could enhance Abuja's resilience to climate change and urbanization pressures.</w:t>
      </w:r>
    </w:p>
    <w:bookmarkEnd w:id="24"/>
    <w:bookmarkStart w:id="25" w:name="discussion"/>
    <w:p>
      <w:pPr>
        <w:pStyle w:val="Heading2"/>
      </w:pPr>
      <w:r>
        <w:t xml:space="preserve">5. Discussion</w:t>
      </w:r>
    </w:p>
    <w:p>
      <w:pPr>
        <w:pStyle w:val="FirstParagraph"/>
      </w:pPr>
      <w:r>
        <w:t xml:space="preserve">The findings reveal that while plumbers are essential for Abuja's growth, their potential is constrained by systemic issues. Addressing these challenges requires a multi-pronged strategy: improving vocational training programs, streamlining regulatory frameworks, and fostering public-private partnerships to fund infrastructure upgrades. This Master Thesis argues that prioritizing the needs of plumber professionals in Nigeria Abuja will directly contribute to achieving the United Nations Sustainable Development Goals (SDGs), particularly SDG 6 (Clean Water and Sanitation) and SDG 11 (Sustainable Cities).</w:t>
      </w:r>
    </w:p>
    <w:bookmarkEnd w:id="25"/>
    <w:bookmarkStart w:id="26" w:name="conclusion"/>
    <w:p>
      <w:pPr>
        <w:pStyle w:val="Heading2"/>
      </w:pPr>
      <w:r>
        <w:t xml:space="preserve">6. Conclusion</w:t>
      </w:r>
    </w:p>
    <w:p>
      <w:pPr>
        <w:pStyle w:val="FirstParagraph"/>
      </w:pPr>
      <w:r>
        <w:t xml:space="preserve">In conclusion, this Master Thesis highlights the indispensable role of plumbers in Nigeria Abuja's urban development trajectory. By addressing barriers to professionalism, infrastructure investment, and policy coherence, stakeholders can unlock the full potential of plumber professionals to drive sustainable growth. Future research should explore innovative technologies for plumbing systems and their applicability in the Nigerian context.</w:t>
      </w:r>
    </w:p>
    <w:bookmarkEnd w:id="26"/>
    <w:bookmarkStart w:id="27" w:name="references"/>
    <w:p>
      <w:pPr>
        <w:pStyle w:val="Heading2"/>
      </w:pPr>
      <w:r>
        <w:t xml:space="preserve">References</w:t>
      </w:r>
    </w:p>
    <w:p>
      <w:pPr>
        <w:pStyle w:val="FirstParagraph"/>
      </w:pPr>
      <w:r>
        <w:t xml:space="preserve">Federal Ministry of Works and Housing (2023). National Building Code of Nigeria: Standards for Plumbing Systems.</w:t>
      </w:r>
      <w:r>
        <w:br/>
      </w:r>
      <w:r>
        <w:t xml:space="preserve">United Nations Development Programme (UNDP) (2021). Urbanization and Infrastructure Challenges in the Federal Capital Territory, Abuja.</w:t>
      </w:r>
      <w:r>
        <w:br/>
      </w:r>
      <w:r>
        <w:t xml:space="preserve">Akinbode, O. (2020). "Plumbing Practices in Nigerian Cities: A Case Study of Lagos and Abuja."</w:t>
      </w:r>
      <w:r>
        <w:t xml:space="preserve"> </w:t>
      </w:r>
      <w:r>
        <w:rPr>
          <w:iCs/>
          <w:i/>
        </w:rPr>
        <w:t xml:space="preserve">Journal of Urban Studies</w:t>
      </w:r>
      <w:r>
        <w:t xml:space="preserv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Nigeria Abuja</dc:title>
  <dc:creator/>
  <dc:language>en</dc:language>
  <cp:keywords/>
  <dcterms:created xsi:type="dcterms:W3CDTF">2026-07-20T08:24:30Z</dcterms:created>
  <dcterms:modified xsi:type="dcterms:W3CDTF">2026-07-20T08:24:30Z</dcterms:modified>
</cp:coreProperties>
</file>

<file path=docProps/custom.xml><?xml version="1.0" encoding="utf-8"?>
<Properties xmlns="http://schemas.openxmlformats.org/officeDocument/2006/custom-properties" xmlns:vt="http://schemas.openxmlformats.org/officeDocument/2006/docPropsVTypes"/>
</file>