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2dc62f4f9cf576d306eaa183651fe9d09c07c56"/>
    <w:p>
      <w:pPr>
        <w:pStyle w:val="Heading1"/>
      </w:pPr>
      <w:r>
        <w:t xml:space="preserve">Master Thesis: The Role of Plumber in Singapore, Singapore</w:t>
      </w:r>
    </w:p>
    <w:bookmarkStart w:id="20" w:name="abstract"/>
    <w:p>
      <w:pPr>
        <w:pStyle w:val="Heading2"/>
      </w:pPr>
      <w:r>
        <w:t xml:space="preserve">Abstract</w:t>
      </w:r>
    </w:p>
    <w:p>
      <w:pPr>
        <w:pStyle w:val="FirstParagraph"/>
      </w:pPr>
      <w:r>
        <w:t xml:space="preserve">This Master Thesis explores the critical role of plumbers in the context of urban development and infrastructure maintenance in</w:t>
      </w:r>
      <w:r>
        <w:t xml:space="preserve"> </w:t>
      </w:r>
      <w:r>
        <w:rPr>
          <w:bCs/>
          <w:b/>
        </w:rPr>
        <w:t xml:space="preserve">Singapore, Singapore</w:t>
      </w:r>
      <w:r>
        <w:t xml:space="preserve">. As a city-state grappling with rapid urbanization, environmental challenges, and population growth,</w:t>
      </w:r>
      <w:r>
        <w:t xml:space="preserve"> </w:t>
      </w:r>
      <w:r>
        <w:rPr>
          <w:bCs/>
          <w:b/>
        </w:rPr>
        <w:t xml:space="preserve">Singapore</w:t>
      </w:r>
      <w:r>
        <w:t xml:space="preserve"> </w:t>
      </w:r>
      <w:r>
        <w:t xml:space="preserve">relies heavily on its plumbing sector to ensure public health, sustainability, and regulatory compliance. This study examines the socio-economic contributions of plumbers in Singapore’s unique geographical and infrastructural landscape. By analyzing current practices, regulatory frameworks, and emerging trends in plumbing technology, this thesis highlights the indispensable role of</w:t>
      </w:r>
      <w:r>
        <w:t xml:space="preserve"> </w:t>
      </w:r>
      <w:r>
        <w:rPr>
          <w:bCs/>
          <w:b/>
        </w:rPr>
        <w:t xml:space="preserve">plumbers</w:t>
      </w:r>
      <w:r>
        <w:t xml:space="preserve"> </w:t>
      </w:r>
      <w:r>
        <w:t xml:space="preserve">in supporting Singapore’s vision of a smart and sustainable city.</w:t>
      </w:r>
    </w:p>
    <w:bookmarkEnd w:id="20"/>
    <w:bookmarkStart w:id="21" w:name="introduction"/>
    <w:p>
      <w:pPr>
        <w:pStyle w:val="Heading2"/>
      </w:pPr>
      <w:r>
        <w:t xml:space="preserve">Introduction</w:t>
      </w:r>
    </w:p>
    <w:p>
      <w:pPr>
        <w:pStyle w:val="FirstParagraph"/>
      </w:pPr>
      <w:r>
        <w:rPr>
          <w:bCs/>
          <w:b/>
        </w:rPr>
        <w:t xml:space="preserve">Singapore Singapore</w:t>
      </w:r>
      <w:r>
        <w:t xml:space="preserve">, often referred to as the "Garden City," is a global leader in urban planning and environmental stewardship. However, its dense urban fabric, limited land resources, and high population density necessitate a robust infrastructure system. At the heart of this system lies the plumbing industry, which ensures safe water supply, efficient drainage networks, and compliance with stringent health standards. This Master Thesis investigates how</w:t>
      </w:r>
      <w:r>
        <w:t xml:space="preserve"> </w:t>
      </w:r>
      <w:r>
        <w:rPr>
          <w:bCs/>
          <w:b/>
        </w:rPr>
        <w:t xml:space="preserve">plumbers</w:t>
      </w:r>
      <w:r>
        <w:t xml:space="preserve"> </w:t>
      </w:r>
      <w:r>
        <w:t xml:space="preserve">in Singapore contribute to these objectives while navigating challenges such as aging infrastructure, climate change impacts (e.g., rising sea levels and heavy rainfall), and the demand for innovative solutions.</w:t>
      </w:r>
    </w:p>
    <w:bookmarkEnd w:id="21"/>
    <w:bookmarkStart w:id="22" w:name="literature-review"/>
    <w:p>
      <w:pPr>
        <w:pStyle w:val="Heading2"/>
      </w:pPr>
      <w:r>
        <w:t xml:space="preserve">Literature Review</w:t>
      </w:r>
    </w:p>
    <w:p>
      <w:pPr>
        <w:pStyle w:val="FirstParagraph"/>
      </w:pPr>
      <w:r>
        <w:t xml:space="preserve">The plumbing sector in</w:t>
      </w:r>
      <w:r>
        <w:t xml:space="preserve"> </w:t>
      </w:r>
      <w:r>
        <w:rPr>
          <w:bCs/>
          <w:b/>
        </w:rPr>
        <w:t xml:space="preserve">Singapore Singapore</w:t>
      </w:r>
      <w:r>
        <w:t xml:space="preserve"> </w:t>
      </w:r>
      <w:r>
        <w:t xml:space="preserve">is governed by the Public Utilities Board (PUB) and the Building and Construction Authority (BCA). These institutions enforce strict regulations on water conservation, sewage management, and building codes. Existing literature highlights the role of plumbers in maintaining compliance with these regulations while addressing unique challenges such as high humidity levels, saltwater intrusion into freshwater systems, and the need for energy-efficient plumbing technologies.</w:t>
      </w:r>
    </w:p>
    <w:p>
      <w:pPr>
        <w:pStyle w:val="BodyText"/>
      </w:pPr>
      <w:r>
        <w:t xml:space="preserve">Studies have also emphasized the socio-economic impact of plumbers in</w:t>
      </w:r>
      <w:r>
        <w:t xml:space="preserve"> </w:t>
      </w:r>
      <w:r>
        <w:rPr>
          <w:bCs/>
          <w:b/>
        </w:rPr>
        <w:t xml:space="preserve">Singapore</w:t>
      </w:r>
      <w:r>
        <w:t xml:space="preserve">. For instance, a 2021 report by the National Trades Union Congress (NTUC) noted that over 30% of skilled trades in Singapore’s construction sector are plumbing-related. This underscores the importance of</w:t>
      </w:r>
      <w:r>
        <w:t xml:space="preserve"> </w:t>
      </w:r>
      <w:r>
        <w:rPr>
          <w:bCs/>
          <w:b/>
        </w:rPr>
        <w:t xml:space="preserve">plumbers</w:t>
      </w:r>
      <w:r>
        <w:t xml:space="preserve"> </w:t>
      </w:r>
      <w:r>
        <w:t xml:space="preserve">in both residential and commercial sectors, from designing water-efficient fixtures to managing complex drainage systems in high-rise buildings.</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plumbers</w:t>
      </w:r>
      <w:r>
        <w:t xml:space="preserve"> </w:t>
      </w:r>
      <w:r>
        <w:t xml:space="preserve">in</w:t>
      </w:r>
      <w:r>
        <w:t xml:space="preserve"> </w:t>
      </w:r>
      <w:r>
        <w:rPr>
          <w:bCs/>
          <w:b/>
        </w:rPr>
        <w:t xml:space="preserve">Singapore Singapore</w:t>
      </w:r>
      <w:r>
        <w:t xml:space="preserve">. Primary data was collected through semi-structured interviews with licensed plumbers, industry professionals, and representatives from PUB and BCA. Secondary data included policy documents, case studies on plumbing innovations (e.g., smart water meters), and statistical reports on infrastructure maintenance costs.</w:t>
      </w:r>
    </w:p>
    <w:p>
      <w:pPr>
        <w:pStyle w:val="BodyText"/>
      </w:pPr>
      <w:r>
        <w:t xml:space="preserve">The study focused on three key areas: (1) the challenges faced by</w:t>
      </w:r>
      <w:r>
        <w:t xml:space="preserve"> </w:t>
      </w:r>
      <w:r>
        <w:rPr>
          <w:bCs/>
          <w:b/>
        </w:rPr>
        <w:t xml:space="preserve">plumbers</w:t>
      </w:r>
      <w:r>
        <w:t xml:space="preserve"> </w:t>
      </w:r>
      <w:r>
        <w:t xml:space="preserve">in Singapore’s urban environment, (2) the adoption of green plumbing technologies, and (3) the impact of regulatory frameworks on industry practices. Data was analyzed thematically to identify patterns and insights relevant to</w:t>
      </w:r>
      <w:r>
        <w:t xml:space="preserve"> </w:t>
      </w:r>
      <w:r>
        <w:rPr>
          <w:bCs/>
          <w:b/>
        </w:rPr>
        <w:t xml:space="preserve">Singapore Singapore</w:t>
      </w:r>
      <w:r>
        <w:t xml:space="preserve">’s infrastructure needs.</w:t>
      </w:r>
    </w:p>
    <w:bookmarkEnd w:id="23"/>
    <w:bookmarkStart w:id="24" w:name="findings-and-analysis"/>
    <w:p>
      <w:pPr>
        <w:pStyle w:val="Heading2"/>
      </w:pPr>
      <w:r>
        <w:t xml:space="preserve">Findings and Analysis</w:t>
      </w:r>
    </w:p>
    <w:p>
      <w:pPr>
        <w:pStyle w:val="FirstParagraph"/>
      </w:pPr>
      <w:r>
        <w:rPr>
          <w:bCs/>
          <w:b/>
        </w:rPr>
        <w:t xml:space="preserve">Plumbers in Singapore Singapore</w:t>
      </w:r>
      <w:r>
        <w:t xml:space="preserve"> </w:t>
      </w:r>
      <w:r>
        <w:t xml:space="preserve">operate in a highly regulated environment where adherence to safety standards is non-negotiable. For example, the installation of plumbing systems in high-rise buildings must comply with the Building Control Act, which mandates fire-resistant materials and leak detection protocols. Interviews revealed that plumbers often collaborate with engineers and architects to ensure compliance while optimizing water usage.</w:t>
      </w:r>
    </w:p>
    <w:p>
      <w:pPr>
        <w:pStyle w:val="BodyText"/>
      </w:pPr>
      <w:r>
        <w:t xml:space="preserve">Another key finding was the growing adoption of smart plumbing technologies. Sensors integrated into drainage systems can detect blockages in real-time, reducing maintenance costs and preventing floods. In</w:t>
      </w:r>
      <w:r>
        <w:t xml:space="preserve"> </w:t>
      </w:r>
      <w:r>
        <w:rPr>
          <w:bCs/>
          <w:b/>
        </w:rPr>
        <w:t xml:space="preserve">Singapore Singapore</w:t>
      </w:r>
      <w:r>
        <w:t xml:space="preserve">, such innovations align with the government’s Smart Nation initiative, which seeks to leverage technology for sustainable urban living.</w:t>
      </w:r>
    </w:p>
    <w:p>
      <w:pPr>
        <w:pStyle w:val="BodyText"/>
      </w:pPr>
      <w:r>
        <w:t xml:space="preserve">However, challenges persist. Aging infrastructure in older residential estates requires frequent repairs, and plumbers often face time constraints due to limited access to building sites. Additionally, the labor shortage in skilled trades has prompted calls for enhanced training programs and the use of automation tools.</w:t>
      </w:r>
    </w:p>
    <w:bookmarkEnd w:id="24"/>
    <w:bookmarkStart w:id="25" w:name="conclusion"/>
    <w:p>
      <w:pPr>
        <w:pStyle w:val="Heading2"/>
      </w:pPr>
      <w:r>
        <w:t xml:space="preserve">Conclusion</w:t>
      </w:r>
    </w:p>
    <w:p>
      <w:pPr>
        <w:pStyle w:val="FirstParagraph"/>
      </w:pPr>
      <w:r>
        <w:t xml:space="preserve">This Master Thesis underscores the vital role of</w:t>
      </w:r>
      <w:r>
        <w:t xml:space="preserve"> </w:t>
      </w:r>
      <w:r>
        <w:rPr>
          <w:bCs/>
          <w:b/>
        </w:rPr>
        <w:t xml:space="preserve">plumbers</w:t>
      </w:r>
      <w:r>
        <w:t xml:space="preserve"> </w:t>
      </w:r>
      <w:r>
        <w:t xml:space="preserve">in sustaining Singapore’s infrastructure and public health systems. In</w:t>
      </w:r>
      <w:r>
        <w:t xml:space="preserve"> </w:t>
      </w:r>
      <w:r>
        <w:rPr>
          <w:bCs/>
          <w:b/>
        </w:rPr>
        <w:t xml:space="preserve">Singapore Singapore</w:t>
      </w:r>
      <w:r>
        <w:t xml:space="preserve">, where urban density and environmental pressures are acute, plumbers are not merely technicians but key stakeholders in the city-state’s resilience strategy. Their expertise in managing water resources, ensuring regulatory compliance, and adopting innovative technologies is critical to achieving</w:t>
      </w:r>
      <w:r>
        <w:t xml:space="preserve"> </w:t>
      </w:r>
      <w:r>
        <w:rPr>
          <w:bCs/>
          <w:b/>
        </w:rPr>
        <w:t xml:space="preserve">Singapore</w:t>
      </w:r>
      <w:r>
        <w:t xml:space="preserve">’s long-term sustainability goals.</w:t>
      </w:r>
    </w:p>
    <w:p>
      <w:pPr>
        <w:pStyle w:val="BodyText"/>
      </w:pPr>
      <w:r>
        <w:t xml:space="preserve">The study also highlights the need for continued investment in plumber training programs, infrastructure modernization, and cross-sector collaboration between plumbers and policymakers. As Singapore strives to become a global leader in sustainable urban development, the contributions of</w:t>
      </w:r>
      <w:r>
        <w:t xml:space="preserve"> </w:t>
      </w:r>
      <w:r>
        <w:rPr>
          <w:bCs/>
          <w:b/>
        </w:rPr>
        <w:t xml:space="preserve">plumbers</w:t>
      </w:r>
      <w:r>
        <w:t xml:space="preserve"> </w:t>
      </w:r>
      <w:r>
        <w:t xml:space="preserve">will remain indispensable to its success.</w:t>
      </w:r>
    </w:p>
    <w:bookmarkEnd w:id="25"/>
    <w:bookmarkStart w:id="26" w:name="references"/>
    <w:p>
      <w:pPr>
        <w:pStyle w:val="Heading2"/>
      </w:pPr>
      <w:r>
        <w:t xml:space="preserve">References</w:t>
      </w:r>
    </w:p>
    <w:p>
      <w:pPr>
        <w:pStyle w:val="FirstParagraph"/>
      </w:pPr>
      <w:r>
        <w:rPr>
          <w:iCs/>
          <w:i/>
        </w:rPr>
        <w:t xml:space="preserve">National Trades Union Congress (NTUC). (2021). Skilled Trades in Singapore: A Sectoral Analysis.</w:t>
      </w:r>
      <w:r>
        <w:br/>
      </w:r>
      <w:r>
        <w:rPr>
          <w:iCs/>
          <w:i/>
        </w:rPr>
        <w:t xml:space="preserve">Public Utilities Board (PUB). (2023). Smart Nation Water Management Framework.</w:t>
      </w:r>
      <w:r>
        <w:br/>
      </w:r>
      <w:r>
        <w:rPr>
          <w:iCs/>
          <w:i/>
        </w:rPr>
        <w:t xml:space="preserve">Building and Construction Authority (BCA). (2022). Building Control Act Guidelines for Plumbing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Singapore Singapore</dc:title>
  <dc:creator/>
  <dc:language>en</dc:language>
  <cp:keywords/>
  <dcterms:created xsi:type="dcterms:W3CDTF">2026-07-21T02:40:53Z</dcterms:created>
  <dcterms:modified xsi:type="dcterms:W3CDTF">2026-07-21T02:40:53Z</dcterms:modified>
</cp:coreProperties>
</file>

<file path=docProps/custom.xml><?xml version="1.0" encoding="utf-8"?>
<Properties xmlns="http://schemas.openxmlformats.org/officeDocument/2006/custom-properties" xmlns:vt="http://schemas.openxmlformats.org/officeDocument/2006/docPropsVTypes"/>
</file>